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FD" w:rsidRDefault="00DA363F" w:rsidP="001105FD">
      <w:pPr>
        <w:shd w:val="clear" w:color="auto" w:fill="FFFFFF"/>
        <w:spacing w:after="0"/>
        <w:jc w:val="center"/>
        <w:outlineLvl w:val="0"/>
        <w:rPr>
          <w:rFonts w:ascii="Times New Roman" w:eastAsia="Times New Roman" w:hAnsi="Times New Roman" w:cs="Times New Roman"/>
          <w:b/>
          <w:bCs/>
          <w:color w:val="000000" w:themeColor="text1"/>
          <w:kern w:val="36"/>
          <w:sz w:val="24"/>
          <w:szCs w:val="24"/>
          <w:lang w:eastAsia="ru-RU"/>
        </w:rPr>
      </w:pPr>
      <w:r w:rsidRPr="0051414C">
        <w:rPr>
          <w:rFonts w:ascii="Times New Roman" w:eastAsia="Times New Roman" w:hAnsi="Times New Roman" w:cs="Times New Roman"/>
          <w:b/>
          <w:bCs/>
          <w:color w:val="000000" w:themeColor="text1"/>
          <w:kern w:val="36"/>
          <w:sz w:val="24"/>
          <w:szCs w:val="24"/>
          <w:lang w:eastAsia="ru-RU"/>
        </w:rPr>
        <w:t xml:space="preserve">Консультация для родителей </w:t>
      </w:r>
    </w:p>
    <w:p w:rsidR="00DA363F" w:rsidRDefault="00DA363F" w:rsidP="001105FD">
      <w:pPr>
        <w:shd w:val="clear" w:color="auto" w:fill="FFFFFF"/>
        <w:spacing w:after="0"/>
        <w:jc w:val="center"/>
        <w:outlineLvl w:val="0"/>
        <w:rPr>
          <w:rFonts w:ascii="Times New Roman" w:eastAsia="Times New Roman" w:hAnsi="Times New Roman" w:cs="Times New Roman"/>
          <w:b/>
          <w:bCs/>
          <w:color w:val="000000" w:themeColor="text1"/>
          <w:kern w:val="36"/>
          <w:sz w:val="24"/>
          <w:szCs w:val="24"/>
          <w:lang w:eastAsia="ru-RU"/>
        </w:rPr>
      </w:pPr>
      <w:r w:rsidRPr="0051414C">
        <w:rPr>
          <w:rFonts w:ascii="Times New Roman" w:eastAsia="Times New Roman" w:hAnsi="Times New Roman" w:cs="Times New Roman"/>
          <w:b/>
          <w:bCs/>
          <w:color w:val="000000" w:themeColor="text1"/>
          <w:kern w:val="36"/>
          <w:sz w:val="24"/>
          <w:szCs w:val="24"/>
          <w:lang w:eastAsia="ru-RU"/>
        </w:rPr>
        <w:t>«Психологические аспекты подготовки детей к школе»</w:t>
      </w:r>
    </w:p>
    <w:p w:rsidR="001105FD" w:rsidRPr="0051414C" w:rsidRDefault="001105FD" w:rsidP="001105FD">
      <w:pPr>
        <w:shd w:val="clear" w:color="auto" w:fill="FFFFFF"/>
        <w:spacing w:after="0"/>
        <w:jc w:val="center"/>
        <w:outlineLvl w:val="0"/>
        <w:rPr>
          <w:rFonts w:ascii="Times New Roman" w:eastAsia="Times New Roman" w:hAnsi="Times New Roman" w:cs="Times New Roman"/>
          <w:b/>
          <w:bCs/>
          <w:color w:val="000000" w:themeColor="text1"/>
          <w:kern w:val="36"/>
          <w:sz w:val="24"/>
          <w:szCs w:val="24"/>
          <w:lang w:eastAsia="ru-RU"/>
        </w:rPr>
      </w:pPr>
    </w:p>
    <w:p w:rsidR="0051414C" w:rsidRPr="0051414C" w:rsidRDefault="0051414C" w:rsidP="0051414C">
      <w:pPr>
        <w:spacing w:after="0"/>
        <w:jc w:val="right"/>
        <w:rPr>
          <w:rFonts w:ascii="Times New Roman" w:hAnsi="Times New Roman" w:cs="Times New Roman"/>
          <w:sz w:val="24"/>
          <w:szCs w:val="24"/>
        </w:rPr>
      </w:pPr>
      <w:proofErr w:type="spellStart"/>
      <w:r w:rsidRPr="0051414C">
        <w:rPr>
          <w:rFonts w:ascii="Times New Roman" w:hAnsi="Times New Roman" w:cs="Times New Roman"/>
          <w:sz w:val="24"/>
          <w:szCs w:val="24"/>
        </w:rPr>
        <w:t>И.О.Ушанова</w:t>
      </w:r>
      <w:proofErr w:type="spellEnd"/>
      <w:r w:rsidRPr="0051414C">
        <w:rPr>
          <w:rFonts w:ascii="Times New Roman" w:hAnsi="Times New Roman" w:cs="Times New Roman"/>
          <w:sz w:val="24"/>
          <w:szCs w:val="24"/>
        </w:rPr>
        <w:t>,</w:t>
      </w:r>
    </w:p>
    <w:p w:rsidR="0051414C" w:rsidRPr="0051414C" w:rsidRDefault="0051414C" w:rsidP="0051414C">
      <w:pPr>
        <w:spacing w:after="0"/>
        <w:jc w:val="right"/>
        <w:rPr>
          <w:rFonts w:ascii="Times New Roman" w:hAnsi="Times New Roman" w:cs="Times New Roman"/>
          <w:sz w:val="24"/>
          <w:szCs w:val="24"/>
        </w:rPr>
      </w:pPr>
      <w:r w:rsidRPr="0051414C">
        <w:rPr>
          <w:rFonts w:ascii="Times New Roman" w:hAnsi="Times New Roman" w:cs="Times New Roman"/>
          <w:sz w:val="24"/>
          <w:szCs w:val="24"/>
        </w:rPr>
        <w:t>воспитатель</w:t>
      </w:r>
    </w:p>
    <w:p w:rsidR="0051414C" w:rsidRPr="0051414C" w:rsidRDefault="0051414C" w:rsidP="0051414C">
      <w:pPr>
        <w:spacing w:after="0"/>
        <w:jc w:val="right"/>
        <w:rPr>
          <w:rFonts w:ascii="Times New Roman" w:hAnsi="Times New Roman" w:cs="Times New Roman"/>
          <w:sz w:val="24"/>
          <w:szCs w:val="24"/>
        </w:rPr>
      </w:pPr>
      <w:r w:rsidRPr="0051414C">
        <w:rPr>
          <w:rFonts w:ascii="Times New Roman" w:hAnsi="Times New Roman" w:cs="Times New Roman"/>
          <w:sz w:val="24"/>
          <w:szCs w:val="24"/>
        </w:rPr>
        <w:t xml:space="preserve">МДОУ «Детский сад  №17 </w:t>
      </w:r>
      <w:proofErr w:type="spellStart"/>
      <w:r w:rsidRPr="0051414C">
        <w:rPr>
          <w:rFonts w:ascii="Times New Roman" w:hAnsi="Times New Roman" w:cs="Times New Roman"/>
          <w:sz w:val="24"/>
          <w:szCs w:val="24"/>
        </w:rPr>
        <w:t>с</w:t>
      </w:r>
      <w:proofErr w:type="gramStart"/>
      <w:r w:rsidRPr="0051414C">
        <w:rPr>
          <w:rFonts w:ascii="Times New Roman" w:hAnsi="Times New Roman" w:cs="Times New Roman"/>
          <w:sz w:val="24"/>
          <w:szCs w:val="24"/>
        </w:rPr>
        <w:t>.П</w:t>
      </w:r>
      <w:proofErr w:type="gramEnd"/>
      <w:r w:rsidRPr="0051414C">
        <w:rPr>
          <w:rFonts w:ascii="Times New Roman" w:hAnsi="Times New Roman" w:cs="Times New Roman"/>
          <w:sz w:val="24"/>
          <w:szCs w:val="24"/>
        </w:rPr>
        <w:t>ушкарное</w:t>
      </w:r>
      <w:proofErr w:type="spellEnd"/>
      <w:r w:rsidRPr="0051414C">
        <w:rPr>
          <w:rFonts w:ascii="Times New Roman" w:hAnsi="Times New Roman" w:cs="Times New Roman"/>
          <w:sz w:val="24"/>
          <w:szCs w:val="24"/>
        </w:rPr>
        <w:t xml:space="preserve"> </w:t>
      </w:r>
    </w:p>
    <w:p w:rsidR="0051414C" w:rsidRDefault="0051414C" w:rsidP="0051414C">
      <w:pPr>
        <w:spacing w:after="0"/>
        <w:jc w:val="right"/>
        <w:rPr>
          <w:rFonts w:ascii="Times New Roman" w:hAnsi="Times New Roman" w:cs="Times New Roman"/>
          <w:sz w:val="24"/>
          <w:szCs w:val="24"/>
        </w:rPr>
      </w:pPr>
      <w:r w:rsidRPr="0051414C">
        <w:rPr>
          <w:rFonts w:ascii="Times New Roman" w:hAnsi="Times New Roman" w:cs="Times New Roman"/>
          <w:sz w:val="24"/>
          <w:szCs w:val="24"/>
        </w:rPr>
        <w:t>Белгородского района Белгородской области»</w:t>
      </w:r>
    </w:p>
    <w:p w:rsidR="0051414C" w:rsidRPr="0051414C" w:rsidRDefault="0051414C" w:rsidP="001105FD">
      <w:pPr>
        <w:spacing w:after="0" w:line="240" w:lineRule="auto"/>
        <w:jc w:val="right"/>
        <w:rPr>
          <w:rFonts w:ascii="Times New Roman" w:hAnsi="Times New Roman" w:cs="Times New Roman"/>
          <w:sz w:val="24"/>
          <w:szCs w:val="24"/>
        </w:rPr>
      </w:pPr>
    </w:p>
    <w:p w:rsidR="005743DC" w:rsidRPr="0051414C" w:rsidRDefault="001105FD" w:rsidP="001105FD">
      <w:pPr>
        <w:shd w:val="clear" w:color="auto" w:fill="FFFFFF"/>
        <w:spacing w:after="0" w:line="240" w:lineRule="auto"/>
        <w:ind w:firstLine="708"/>
        <w:jc w:val="both"/>
        <w:rPr>
          <w:color w:val="000000" w:themeColor="text1"/>
          <w:sz w:val="24"/>
          <w:szCs w:val="24"/>
        </w:rPr>
      </w:pPr>
      <w:hyperlink r:id="rId6" w:tgtFrame="_blank" w:history="1">
        <w:r w:rsidR="00DA363F" w:rsidRPr="0051414C">
          <w:rPr>
            <w:rFonts w:ascii="Times New Roman" w:eastAsia="Times New Roman" w:hAnsi="Times New Roman" w:cs="Times New Roman"/>
            <w:iCs/>
            <w:color w:val="000000" w:themeColor="text1"/>
            <w:sz w:val="24"/>
            <w:szCs w:val="24"/>
            <w:lang w:eastAsia="ru-RU"/>
          </w:rPr>
          <w:t>Психологическая готовность ребенка к школьному обучению</w:t>
        </w:r>
      </w:hyperlink>
      <w:r w:rsidR="00DA363F" w:rsidRPr="0051414C">
        <w:rPr>
          <w:rFonts w:ascii="Times New Roman" w:eastAsia="Times New Roman" w:hAnsi="Times New Roman" w:cs="Times New Roman"/>
          <w:color w:val="000000" w:themeColor="text1"/>
          <w:sz w:val="24"/>
          <w:szCs w:val="24"/>
          <w:lang w:eastAsia="ru-RU"/>
        </w:rPr>
        <w:t xml:space="preserve"> заключается в том, чтобы ко времени поступления в школу у него сложились психологические черты, которые присущи школьнику. </w:t>
      </w:r>
    </w:p>
    <w:p w:rsidR="005743DC" w:rsidRPr="0051414C" w:rsidRDefault="005743DC" w:rsidP="001105FD">
      <w:pPr>
        <w:pStyle w:val="a3"/>
        <w:spacing w:before="0" w:beforeAutospacing="0" w:after="0" w:afterAutospacing="0"/>
        <w:ind w:firstLine="15"/>
        <w:jc w:val="both"/>
        <w:rPr>
          <w:color w:val="000000" w:themeColor="text1"/>
        </w:rPr>
      </w:pPr>
      <w:r w:rsidRPr="0051414C">
        <w:rPr>
          <w:color w:val="000000" w:themeColor="text1"/>
        </w:rPr>
        <w:t xml:space="preserve">          Психологический аспект, включает в себя три компонента:</w:t>
      </w:r>
    </w:p>
    <w:p w:rsidR="005743DC" w:rsidRPr="0051414C" w:rsidRDefault="005743DC" w:rsidP="001105FD">
      <w:pPr>
        <w:pStyle w:val="a3"/>
        <w:numPr>
          <w:ilvl w:val="0"/>
          <w:numId w:val="1"/>
        </w:numPr>
        <w:spacing w:before="0" w:beforeAutospacing="0" w:after="0" w:afterAutospacing="0"/>
        <w:ind w:left="375"/>
        <w:jc w:val="both"/>
        <w:rPr>
          <w:color w:val="000000" w:themeColor="text1"/>
        </w:rPr>
      </w:pPr>
      <w:r w:rsidRPr="0051414C">
        <w:rPr>
          <w:color w:val="000000" w:themeColor="text1"/>
        </w:rPr>
        <w:t>интеллектуальная готовность;</w:t>
      </w:r>
    </w:p>
    <w:p w:rsidR="005743DC" w:rsidRPr="0051414C" w:rsidRDefault="005743DC" w:rsidP="001105FD">
      <w:pPr>
        <w:pStyle w:val="a3"/>
        <w:numPr>
          <w:ilvl w:val="0"/>
          <w:numId w:val="1"/>
        </w:numPr>
        <w:spacing w:before="0" w:beforeAutospacing="0" w:after="0" w:afterAutospacing="0"/>
        <w:ind w:left="375"/>
        <w:jc w:val="both"/>
        <w:rPr>
          <w:color w:val="000000" w:themeColor="text1"/>
        </w:rPr>
      </w:pPr>
      <w:r w:rsidRPr="0051414C">
        <w:rPr>
          <w:color w:val="000000" w:themeColor="text1"/>
        </w:rPr>
        <w:t>мотивационная готовность;</w:t>
      </w:r>
    </w:p>
    <w:p w:rsidR="005743DC" w:rsidRPr="0051414C" w:rsidRDefault="005743DC" w:rsidP="001105FD">
      <w:pPr>
        <w:pStyle w:val="a3"/>
        <w:numPr>
          <w:ilvl w:val="0"/>
          <w:numId w:val="1"/>
        </w:numPr>
        <w:spacing w:before="0" w:beforeAutospacing="0" w:after="0" w:afterAutospacing="0"/>
        <w:ind w:left="375"/>
        <w:jc w:val="both"/>
        <w:rPr>
          <w:color w:val="000000" w:themeColor="text1"/>
        </w:rPr>
      </w:pPr>
      <w:r w:rsidRPr="0051414C">
        <w:rPr>
          <w:color w:val="000000" w:themeColor="text1"/>
        </w:rPr>
        <w:t>личностная и социальная;</w:t>
      </w:r>
    </w:p>
    <w:p w:rsidR="005743DC" w:rsidRPr="0051414C" w:rsidRDefault="005743DC" w:rsidP="001105FD">
      <w:pPr>
        <w:pStyle w:val="a3"/>
        <w:numPr>
          <w:ilvl w:val="0"/>
          <w:numId w:val="1"/>
        </w:numPr>
        <w:spacing w:before="0" w:beforeAutospacing="0" w:after="0" w:afterAutospacing="0"/>
        <w:ind w:left="375"/>
        <w:jc w:val="both"/>
        <w:rPr>
          <w:color w:val="000000" w:themeColor="text1"/>
        </w:rPr>
      </w:pPr>
      <w:r w:rsidRPr="0051414C">
        <w:rPr>
          <w:color w:val="000000" w:themeColor="text1"/>
        </w:rPr>
        <w:t>эмоционально-волевая.</w:t>
      </w:r>
    </w:p>
    <w:p w:rsidR="005743DC" w:rsidRPr="0051414C" w:rsidRDefault="00AB53D8" w:rsidP="00AB53D8">
      <w:pPr>
        <w:pStyle w:val="a3"/>
        <w:spacing w:before="0" w:beforeAutospacing="0" w:after="0" w:afterAutospacing="0"/>
        <w:ind w:firstLine="708"/>
        <w:jc w:val="both"/>
        <w:rPr>
          <w:color w:val="000000" w:themeColor="text1"/>
        </w:rPr>
      </w:pPr>
      <w:proofErr w:type="gramStart"/>
      <w:r>
        <w:rPr>
          <w:b/>
          <w:color w:val="000000" w:themeColor="text1"/>
        </w:rPr>
        <w:t xml:space="preserve">Интеллектуальная </w:t>
      </w:r>
      <w:r w:rsidR="005743DC" w:rsidRPr="0051414C">
        <w:rPr>
          <w:b/>
          <w:color w:val="000000" w:themeColor="text1"/>
        </w:rPr>
        <w:t>готовность</w:t>
      </w:r>
      <w:r w:rsidR="005743DC" w:rsidRPr="0051414C">
        <w:rPr>
          <w:color w:val="000000" w:themeColor="text1"/>
        </w:rPr>
        <w:t> </w:t>
      </w:r>
      <w:r>
        <w:rPr>
          <w:color w:val="000000" w:themeColor="text1"/>
        </w:rPr>
        <w:t xml:space="preserve"> к школе означает, </w:t>
      </w:r>
      <w:r w:rsidR="005743DC" w:rsidRPr="0051414C">
        <w:rPr>
          <w:color w:val="000000" w:themeColor="text1"/>
        </w:rPr>
        <w:t xml:space="preserve">что к первому классу у ребенка должен </w:t>
      </w:r>
      <w:r>
        <w:rPr>
          <w:color w:val="000000" w:themeColor="text1"/>
        </w:rPr>
        <w:t xml:space="preserve">быть запас определенных знаний; </w:t>
      </w:r>
      <w:r w:rsidR="005743DC" w:rsidRPr="0051414C">
        <w:rPr>
          <w:color w:val="000000" w:themeColor="text1"/>
        </w:rPr>
        <w:t>он должен ориентироваться в пространстве, то есть знать, как пройти в школу и об</w:t>
      </w:r>
      <w:r>
        <w:rPr>
          <w:color w:val="000000" w:themeColor="text1"/>
        </w:rPr>
        <w:t xml:space="preserve">ратно, до магазина и так далее; </w:t>
      </w:r>
      <w:r w:rsidR="005743DC" w:rsidRPr="0051414C">
        <w:rPr>
          <w:color w:val="000000" w:themeColor="text1"/>
        </w:rPr>
        <w:t>ребенок должен стремиться к получению новых знаний, то есть он должен быть любознателен;</w:t>
      </w:r>
      <w:r w:rsidR="005743DC" w:rsidRPr="0051414C">
        <w:rPr>
          <w:color w:val="000000" w:themeColor="text1"/>
        </w:rPr>
        <w:br/>
        <w:t>должны соответствовать возрасту — развитие памяти, речи, мышления.</w:t>
      </w:r>
      <w:proofErr w:type="gramEnd"/>
    </w:p>
    <w:p w:rsidR="005743DC" w:rsidRPr="0051414C" w:rsidRDefault="005743DC" w:rsidP="0051414C">
      <w:pPr>
        <w:pStyle w:val="a3"/>
        <w:spacing w:before="0" w:beforeAutospacing="0" w:after="0" w:afterAutospacing="0"/>
        <w:ind w:firstLine="708"/>
        <w:jc w:val="both"/>
        <w:rPr>
          <w:color w:val="000000" w:themeColor="text1"/>
        </w:rPr>
      </w:pPr>
      <w:r w:rsidRPr="0051414C">
        <w:rPr>
          <w:color w:val="000000" w:themeColor="text1"/>
        </w:rPr>
        <w:t>Интеллектуальная готовность включает так же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будет хорошо подготовлен к школе. Гораздо важнее научить дошкольника грамотному пересказу, умению рассуждать и мыслить логически.</w:t>
      </w:r>
    </w:p>
    <w:p w:rsidR="001105FD" w:rsidRDefault="005743DC" w:rsidP="001105FD">
      <w:pPr>
        <w:pStyle w:val="a3"/>
        <w:spacing w:before="0" w:beforeAutospacing="0" w:after="0" w:afterAutospacing="0"/>
        <w:ind w:firstLine="708"/>
        <w:jc w:val="both"/>
        <w:rPr>
          <w:color w:val="000000" w:themeColor="text1"/>
        </w:rPr>
      </w:pPr>
      <w:r w:rsidRPr="0051414C">
        <w:rPr>
          <w:b/>
          <w:bCs/>
          <w:iCs/>
          <w:color w:val="000000" w:themeColor="text1"/>
        </w:rPr>
        <w:t>Мотивационная готовность</w:t>
      </w:r>
      <w:r w:rsidRPr="0051414C">
        <w:rPr>
          <w:iCs/>
          <w:color w:val="000000" w:themeColor="text1"/>
        </w:rPr>
        <w:t> — это</w:t>
      </w:r>
      <w:r w:rsidRPr="0051414C">
        <w:rPr>
          <w:color w:val="000000" w:themeColor="text1"/>
        </w:rPr>
        <w:t>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w:t>
      </w:r>
      <w:r w:rsidRPr="0051414C">
        <w:rPr>
          <w:bCs/>
          <w:color w:val="000000" w:themeColor="text1"/>
        </w:rPr>
        <w:t>пойти </w:t>
      </w:r>
      <w:r w:rsidRPr="0051414C">
        <w:rPr>
          <w:color w:val="000000" w:themeColor="text1"/>
        </w:rPr>
        <w:t>в школу и желание </w:t>
      </w:r>
      <w:r w:rsidRPr="0051414C">
        <w:rPr>
          <w:bCs/>
          <w:color w:val="000000" w:themeColor="text1"/>
        </w:rPr>
        <w:t>учиться </w:t>
      </w:r>
      <w:r w:rsidRPr="0051414C">
        <w:rPr>
          <w:color w:val="000000" w:themeColor="text1"/>
        </w:rPr>
        <w:t>существенно отличаются друг от друга. Ребёнок может хотеть в школу, потому что все его сверстники туда пойдут, потому что слышал дома,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w:t>
      </w:r>
      <w:proofErr w:type="gramStart"/>
      <w:r w:rsidRPr="0051414C">
        <w:rPr>
          <w:color w:val="000000" w:themeColor="text1"/>
        </w:rPr>
        <w:t>,</w:t>
      </w:r>
      <w:proofErr w:type="gramEnd"/>
      <w:r w:rsidRPr="0051414C">
        <w:rPr>
          <w:color w:val="000000" w:themeColor="text1"/>
        </w:rPr>
        <w:t xml:space="preserve"> Барби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сестрам,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w:t>
      </w:r>
      <w:r w:rsidRPr="0051414C">
        <w:rPr>
          <w:bCs/>
          <w:color w:val="000000" w:themeColor="text1"/>
        </w:rPr>
        <w:t>нужно </w:t>
      </w:r>
      <w:r w:rsidRPr="0051414C">
        <w:rPr>
          <w:color w:val="000000" w:themeColor="text1"/>
        </w:rPr>
        <w:t>делать. Именно это стремление </w:t>
      </w:r>
      <w:r w:rsidRPr="0051414C">
        <w:rPr>
          <w:bCs/>
          <w:color w:val="000000" w:themeColor="text1"/>
        </w:rPr>
        <w:t>стать школьником,</w:t>
      </w:r>
      <w:r w:rsidRPr="0051414C">
        <w:rPr>
          <w:color w:val="000000" w:themeColor="text1"/>
        </w:rPr>
        <w:t xml:space="preserve"> выполнять правила поведения школьника и иметь его права и обязанности и составляют «внутреннюю позицию» школьника. Важно рассказывать детям о том, что именно значит быть школьником, почему он становится более взрослым, поступив в школу, какие </w:t>
      </w:r>
      <w:r w:rsidRPr="0051414C">
        <w:rPr>
          <w:color w:val="000000" w:themeColor="text1"/>
        </w:rPr>
        <w:lastRenderedPageBreak/>
        <w:t>обязанности он будет там выполнять. На доступных примерах можно показать важность уроков, оценок, школьного распорядка.</w:t>
      </w:r>
    </w:p>
    <w:p w:rsidR="005743DC" w:rsidRPr="0051414C" w:rsidRDefault="001105FD" w:rsidP="001105FD">
      <w:pPr>
        <w:pStyle w:val="a3"/>
        <w:spacing w:before="0" w:beforeAutospacing="0" w:after="0" w:afterAutospacing="0"/>
        <w:jc w:val="both"/>
        <w:rPr>
          <w:color w:val="000000" w:themeColor="text1"/>
        </w:rPr>
      </w:pPr>
      <w:r>
        <w:rPr>
          <w:b/>
          <w:bCs/>
          <w:color w:val="000000" w:themeColor="text1"/>
        </w:rPr>
        <w:t xml:space="preserve">        </w:t>
      </w:r>
      <w:bookmarkStart w:id="0" w:name="_GoBack"/>
      <w:bookmarkEnd w:id="0"/>
      <w:r>
        <w:rPr>
          <w:b/>
          <w:bCs/>
          <w:color w:val="000000" w:themeColor="text1"/>
        </w:rPr>
        <w:t xml:space="preserve">Личностная и </w:t>
      </w:r>
      <w:r w:rsidR="005743DC" w:rsidRPr="0051414C">
        <w:rPr>
          <w:b/>
          <w:bCs/>
          <w:color w:val="000000" w:themeColor="text1"/>
        </w:rPr>
        <w:t>социальная готовность </w:t>
      </w:r>
      <w:r>
        <w:rPr>
          <w:b/>
          <w:bCs/>
          <w:color w:val="000000" w:themeColor="text1"/>
        </w:rPr>
        <w:t xml:space="preserve"> </w:t>
      </w:r>
      <w:r w:rsidR="005743DC" w:rsidRPr="0051414C">
        <w:rPr>
          <w:b/>
          <w:bCs/>
          <w:color w:val="000000" w:themeColor="text1"/>
        </w:rPr>
        <w:t>подразумевает следующее:</w:t>
      </w:r>
      <w:r w:rsidR="005743DC" w:rsidRPr="0051414C">
        <w:rPr>
          <w:b/>
          <w:bCs/>
          <w:color w:val="000000" w:themeColor="text1"/>
        </w:rPr>
        <w:br/>
      </w:r>
      <w:r w:rsidR="005743DC" w:rsidRPr="0051414C">
        <w:rPr>
          <w:color w:val="000000" w:themeColor="text1"/>
        </w:rPr>
        <w:t>ребенок должен быть коммуникабельным, то есть уметь общаться со сверстниками и взрослыми; в общении не должно проявляться агрессии</w:t>
      </w:r>
      <w:r>
        <w:rPr>
          <w:color w:val="000000" w:themeColor="text1"/>
        </w:rPr>
        <w:t xml:space="preserve">, а при ссоре с другим ребенком </w:t>
      </w:r>
      <w:r w:rsidR="005743DC" w:rsidRPr="0051414C">
        <w:rPr>
          <w:color w:val="000000" w:themeColor="text1"/>
        </w:rPr>
        <w:t>должен уметь оценивать и искать выход из проблемной си</w:t>
      </w:r>
      <w:r>
        <w:rPr>
          <w:color w:val="000000" w:themeColor="text1"/>
        </w:rPr>
        <w:t xml:space="preserve">туации; ребенок должен понимать и </w:t>
      </w:r>
      <w:r w:rsidR="005743DC" w:rsidRPr="0051414C">
        <w:rPr>
          <w:color w:val="000000" w:themeColor="text1"/>
        </w:rPr>
        <w:t>признавать авторитет взрослых;</w:t>
      </w:r>
      <w:r w:rsidR="005743DC" w:rsidRPr="0051414C">
        <w:rPr>
          <w:color w:val="000000" w:themeColor="text1"/>
        </w:rPr>
        <w:br/>
        <w:t>— толерантность; это означает, что ребенок должен адекватно реагирова</w:t>
      </w:r>
      <w:r>
        <w:rPr>
          <w:color w:val="000000" w:themeColor="text1"/>
        </w:rPr>
        <w:t xml:space="preserve">ть на конструктивные </w:t>
      </w:r>
      <w:r w:rsidR="005743DC" w:rsidRPr="0051414C">
        <w:rPr>
          <w:color w:val="000000" w:themeColor="text1"/>
        </w:rPr>
        <w:t>замечания взрослых и сверстников;</w:t>
      </w:r>
      <w:r w:rsidR="005743DC" w:rsidRPr="0051414C">
        <w:rPr>
          <w:color w:val="000000" w:themeColor="text1"/>
        </w:rPr>
        <w:br/>
        <w:t>— нравственное развитие, ребенок должен понимать, что хорошо, а что плохо;</w:t>
      </w:r>
      <w:r w:rsidR="005743DC" w:rsidRPr="0051414C">
        <w:rPr>
          <w:color w:val="000000" w:themeColor="text1"/>
        </w:rPr>
        <w:br/>
        <w:t>— ребенок должен принимать поставленную педагогом задачу, внимательно выслушивая, уточняя неясные моменты, а после выполнения он должен а</w:t>
      </w:r>
      <w:r>
        <w:rPr>
          <w:color w:val="000000" w:themeColor="text1"/>
        </w:rPr>
        <w:t xml:space="preserve">декватно оценивать свою работу, </w:t>
      </w:r>
      <w:r w:rsidR="005743DC" w:rsidRPr="0051414C">
        <w:rPr>
          <w:color w:val="000000" w:themeColor="text1"/>
        </w:rPr>
        <w:t>признавать свои ошибки, если таковые имеются.</w:t>
      </w:r>
      <w:r w:rsidR="005743DC" w:rsidRPr="0051414C">
        <w:rPr>
          <w:color w:val="000000" w:themeColor="text1"/>
        </w:rPr>
        <w:br/>
      </w:r>
      <w:r>
        <w:rPr>
          <w:b/>
          <w:bCs/>
          <w:color w:val="000000" w:themeColor="text1"/>
        </w:rPr>
        <w:t xml:space="preserve">        </w:t>
      </w:r>
      <w:r w:rsidR="005743DC" w:rsidRPr="0051414C">
        <w:rPr>
          <w:b/>
          <w:bCs/>
          <w:color w:val="000000" w:themeColor="text1"/>
        </w:rPr>
        <w:t>Эмоционально-волевая готовность ребенка к школе предполагает:</w:t>
      </w:r>
      <w:r w:rsidR="005743DC" w:rsidRPr="0051414C">
        <w:rPr>
          <w:b/>
          <w:bCs/>
          <w:color w:val="000000" w:themeColor="text1"/>
        </w:rPr>
        <w:br/>
      </w:r>
      <w:proofErr w:type="gramStart"/>
      <w:r>
        <w:rPr>
          <w:color w:val="000000" w:themeColor="text1"/>
        </w:rPr>
        <w:t>—</w:t>
      </w:r>
      <w:r w:rsidR="005743DC" w:rsidRPr="0051414C">
        <w:rPr>
          <w:color w:val="000000" w:themeColor="text1"/>
        </w:rPr>
        <w:t>п</w:t>
      </w:r>
      <w:proofErr w:type="gramEnd"/>
      <w:r w:rsidR="005743DC" w:rsidRPr="0051414C">
        <w:rPr>
          <w:color w:val="000000" w:themeColor="text1"/>
        </w:rPr>
        <w:t>онимание ребенком, почему он иде</w:t>
      </w:r>
      <w:r>
        <w:rPr>
          <w:color w:val="000000" w:themeColor="text1"/>
        </w:rPr>
        <w:t>т в школу, важность обучения;</w:t>
      </w:r>
      <w:r>
        <w:rPr>
          <w:color w:val="000000" w:themeColor="text1"/>
        </w:rPr>
        <w:br/>
        <w:t>—</w:t>
      </w:r>
      <w:r w:rsidR="005743DC" w:rsidRPr="0051414C">
        <w:rPr>
          <w:color w:val="000000" w:themeColor="text1"/>
        </w:rPr>
        <w:t xml:space="preserve">наличие интереса к учению и получению </w:t>
      </w:r>
      <w:r>
        <w:rPr>
          <w:color w:val="000000" w:themeColor="text1"/>
        </w:rPr>
        <w:t>новых знаний;</w:t>
      </w:r>
      <w:r>
        <w:rPr>
          <w:color w:val="000000" w:themeColor="text1"/>
        </w:rPr>
        <w:br/>
        <w:t>—</w:t>
      </w:r>
      <w:r w:rsidR="005743DC" w:rsidRPr="0051414C">
        <w:rPr>
          <w:color w:val="000000" w:themeColor="text1"/>
        </w:rPr>
        <w:t>способн</w:t>
      </w:r>
      <w:r>
        <w:rPr>
          <w:color w:val="000000" w:themeColor="text1"/>
        </w:rPr>
        <w:t xml:space="preserve">ость ребенка выполнять задание, </w:t>
      </w:r>
      <w:r w:rsidR="005743DC" w:rsidRPr="0051414C">
        <w:rPr>
          <w:color w:val="000000" w:themeColor="text1"/>
        </w:rPr>
        <w:t>которое ему не совсем по душе, но это</w:t>
      </w:r>
      <w:r>
        <w:rPr>
          <w:color w:val="000000" w:themeColor="text1"/>
        </w:rPr>
        <w:t>го требует учебная программа;</w:t>
      </w:r>
      <w:r>
        <w:rPr>
          <w:color w:val="000000" w:themeColor="text1"/>
        </w:rPr>
        <w:br/>
        <w:t>—</w:t>
      </w:r>
      <w:r w:rsidR="005743DC" w:rsidRPr="0051414C">
        <w:rPr>
          <w:color w:val="000000" w:themeColor="text1"/>
        </w:rPr>
        <w:t>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r w:rsidR="005743DC" w:rsidRPr="0051414C">
        <w:rPr>
          <w:color w:val="000000" w:themeColor="text1"/>
        </w:rPr>
        <w:br/>
      </w:r>
      <w:r>
        <w:rPr>
          <w:b/>
          <w:bCs/>
          <w:color w:val="000000" w:themeColor="text1"/>
        </w:rPr>
        <w:t xml:space="preserve">        Познавательная </w:t>
      </w:r>
      <w:r w:rsidR="005743DC" w:rsidRPr="001105FD">
        <w:rPr>
          <w:b/>
          <w:bCs/>
          <w:color w:val="000000" w:themeColor="text1"/>
        </w:rPr>
        <w:t>готовность</w:t>
      </w:r>
      <w:r w:rsidR="005743DC" w:rsidRPr="001105FD">
        <w:rPr>
          <w:b/>
          <w:color w:val="000000" w:themeColor="text1"/>
        </w:rPr>
        <w:t> ребенка к школе:</w:t>
      </w:r>
      <w:r w:rsidR="005743DC" w:rsidRPr="0051414C">
        <w:rPr>
          <w:color w:val="000000" w:themeColor="text1"/>
        </w:rPr>
        <w:br/>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w:t>
      </w:r>
    </w:p>
    <w:p w:rsidR="005743DC" w:rsidRPr="0051414C" w:rsidRDefault="005743DC" w:rsidP="0051414C">
      <w:pPr>
        <w:pStyle w:val="a3"/>
        <w:spacing w:before="0" w:beforeAutospacing="0" w:after="0" w:afterAutospacing="0"/>
        <w:ind w:firstLine="708"/>
        <w:jc w:val="both"/>
        <w:rPr>
          <w:color w:val="000000" w:themeColor="text1"/>
        </w:rPr>
      </w:pPr>
      <w:r w:rsidRPr="0051414C">
        <w:rPr>
          <w:color w:val="000000" w:themeColor="text1"/>
        </w:rPr>
        <w:t>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5743DC" w:rsidRPr="0051414C" w:rsidRDefault="005743DC" w:rsidP="0051414C">
      <w:pPr>
        <w:pStyle w:val="a3"/>
        <w:spacing w:before="0" w:beforeAutospacing="0" w:after="0" w:afterAutospacing="0"/>
        <w:jc w:val="both"/>
        <w:rPr>
          <w:color w:val="000000" w:themeColor="text1"/>
        </w:rPr>
      </w:pPr>
      <w:r w:rsidRPr="0051414C">
        <w:rPr>
          <w:color w:val="000000" w:themeColor="text1"/>
        </w:rPr>
        <w:t>Мамы и папы, в 1 классе детей учат не только писать, читать и считать, но и умению учиться, основам теоретического мышления. Что же такое </w:t>
      </w:r>
      <w:r w:rsidRPr="0051414C">
        <w:rPr>
          <w:i/>
          <w:iCs/>
          <w:color w:val="000000" w:themeColor="text1"/>
        </w:rPr>
        <w:t>умение учиться </w:t>
      </w:r>
      <w:r w:rsidRPr="0051414C">
        <w:rPr>
          <w:color w:val="000000" w:themeColor="text1"/>
        </w:rPr>
        <w:t>и чем оно отличается от умения читать, считать и писать?</w:t>
      </w:r>
    </w:p>
    <w:p w:rsidR="005743DC" w:rsidRPr="0051414C" w:rsidRDefault="005743DC" w:rsidP="0051414C">
      <w:pPr>
        <w:pStyle w:val="a3"/>
        <w:spacing w:before="0" w:beforeAutospacing="0" w:after="0" w:afterAutospacing="0"/>
        <w:jc w:val="both"/>
        <w:rPr>
          <w:color w:val="000000" w:themeColor="text1"/>
        </w:rPr>
      </w:pPr>
      <w:r w:rsidRPr="0051414C">
        <w:rPr>
          <w:i/>
          <w:iCs/>
          <w:color w:val="000000" w:themeColor="text1"/>
        </w:rPr>
        <w:t>Ребенок, который умеет учиться:</w:t>
      </w:r>
    </w:p>
    <w:p w:rsidR="005743DC" w:rsidRPr="0051414C" w:rsidRDefault="005743DC" w:rsidP="0051414C">
      <w:pPr>
        <w:pStyle w:val="a3"/>
        <w:numPr>
          <w:ilvl w:val="0"/>
          <w:numId w:val="2"/>
        </w:numPr>
        <w:spacing w:before="0" w:beforeAutospacing="0" w:after="0" w:afterAutospacing="0" w:line="300" w:lineRule="atLeast"/>
        <w:ind w:left="375"/>
        <w:jc w:val="both"/>
        <w:rPr>
          <w:color w:val="000000" w:themeColor="text1"/>
        </w:rPr>
      </w:pPr>
      <w:r w:rsidRPr="0051414C">
        <w:rPr>
          <w:color w:val="000000" w:themeColor="text1"/>
        </w:rPr>
        <w:t xml:space="preserve">понимает, что он чего-то не умеет, не может, приучен говорить об этом с учителем, не считает зазорным сказать: «Я не понял вопрос», «Я </w:t>
      </w:r>
      <w:proofErr w:type="gramStart"/>
      <w:r w:rsidRPr="0051414C">
        <w:rPr>
          <w:color w:val="000000" w:themeColor="text1"/>
        </w:rPr>
        <w:t>забыл</w:t>
      </w:r>
      <w:proofErr w:type="gramEnd"/>
      <w:r w:rsidRPr="0051414C">
        <w:rPr>
          <w:color w:val="000000" w:themeColor="text1"/>
        </w:rPr>
        <w:t xml:space="preserve"> в какую сторону пишется буква «Ю»;</w:t>
      </w:r>
    </w:p>
    <w:p w:rsidR="005743DC" w:rsidRPr="0051414C" w:rsidRDefault="005743DC" w:rsidP="0051414C">
      <w:pPr>
        <w:pStyle w:val="a3"/>
        <w:numPr>
          <w:ilvl w:val="0"/>
          <w:numId w:val="2"/>
        </w:numPr>
        <w:spacing w:before="0" w:beforeAutospacing="0" w:after="0" w:afterAutospacing="0" w:line="300" w:lineRule="atLeast"/>
        <w:ind w:left="375"/>
        <w:jc w:val="both"/>
        <w:rPr>
          <w:color w:val="000000" w:themeColor="text1"/>
        </w:rPr>
      </w:pPr>
      <w:r w:rsidRPr="0051414C">
        <w:rPr>
          <w:color w:val="000000" w:themeColor="text1"/>
        </w:rPr>
        <w:t xml:space="preserve">умеет отличить новую задачу </w:t>
      </w:r>
      <w:proofErr w:type="gramStart"/>
      <w:r w:rsidRPr="0051414C">
        <w:rPr>
          <w:color w:val="000000" w:themeColor="text1"/>
        </w:rPr>
        <w:t>от</w:t>
      </w:r>
      <w:proofErr w:type="gramEnd"/>
      <w:r w:rsidRPr="0051414C">
        <w:rPr>
          <w:color w:val="000000" w:themeColor="text1"/>
        </w:rPr>
        <w:t xml:space="preserve"> старой и задумывается над тем, как её решить, а не спешит с первым попавшимся ответом;</w:t>
      </w:r>
    </w:p>
    <w:p w:rsidR="005743DC" w:rsidRPr="0051414C" w:rsidRDefault="005743DC" w:rsidP="0051414C">
      <w:pPr>
        <w:pStyle w:val="a3"/>
        <w:numPr>
          <w:ilvl w:val="0"/>
          <w:numId w:val="2"/>
        </w:numPr>
        <w:spacing w:before="0" w:beforeAutospacing="0" w:after="0" w:afterAutospacing="0" w:line="300" w:lineRule="atLeast"/>
        <w:ind w:left="375"/>
        <w:jc w:val="both"/>
        <w:rPr>
          <w:color w:val="000000" w:themeColor="text1"/>
        </w:rPr>
      </w:pPr>
      <w:r w:rsidRPr="0051414C">
        <w:rPr>
          <w:color w:val="000000" w:themeColor="text1"/>
        </w:rPr>
        <w:t>отличает вопрос, на который можно ответить, поразмыслив, посмотрев, «понюхав, пощупав», от вопроса, на который невозможно ответить без дополнительных знаний, извлечённых из учебника и книг или добытых у взрослого;</w:t>
      </w:r>
    </w:p>
    <w:p w:rsidR="005743DC" w:rsidRPr="0051414C" w:rsidRDefault="005743DC" w:rsidP="0051414C">
      <w:pPr>
        <w:pStyle w:val="a3"/>
        <w:numPr>
          <w:ilvl w:val="0"/>
          <w:numId w:val="2"/>
        </w:numPr>
        <w:spacing w:before="0" w:beforeAutospacing="0" w:after="0" w:afterAutospacing="0" w:line="300" w:lineRule="atLeast"/>
        <w:ind w:left="375"/>
        <w:jc w:val="both"/>
        <w:rPr>
          <w:color w:val="000000" w:themeColor="text1"/>
        </w:rPr>
      </w:pPr>
      <w:proofErr w:type="gramStart"/>
      <w:r w:rsidRPr="0051414C">
        <w:rPr>
          <w:color w:val="000000" w:themeColor="text1"/>
        </w:rPr>
        <w:t>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впереди она похожа на «Москвич», а сзади — на «Жигули», а не объявляющий с видом знатока, что это — «Жигули» новой модели).</w:t>
      </w:r>
      <w:proofErr w:type="gramEnd"/>
    </w:p>
    <w:p w:rsidR="005743DC" w:rsidRPr="0051414C" w:rsidRDefault="005743DC" w:rsidP="0051414C">
      <w:pPr>
        <w:pStyle w:val="a3"/>
        <w:spacing w:before="0" w:beforeAutospacing="0" w:after="0" w:afterAutospacing="0"/>
        <w:ind w:left="15" w:firstLine="693"/>
        <w:jc w:val="both"/>
        <w:rPr>
          <w:color w:val="000000" w:themeColor="text1"/>
        </w:rPr>
      </w:pPr>
      <w:r w:rsidRPr="0051414C">
        <w:rPr>
          <w:color w:val="000000" w:themeColor="text1"/>
        </w:rPr>
        <w:t>Поэтому, 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5743DC" w:rsidRPr="0051414C" w:rsidRDefault="005743DC" w:rsidP="0051414C">
      <w:pPr>
        <w:pStyle w:val="a3"/>
        <w:spacing w:before="0" w:beforeAutospacing="0" w:after="0" w:afterAutospacing="0"/>
        <w:ind w:firstLine="708"/>
        <w:jc w:val="both"/>
        <w:rPr>
          <w:color w:val="000000" w:themeColor="text1"/>
        </w:rPr>
      </w:pPr>
      <w:r w:rsidRPr="0051414C">
        <w:rPr>
          <w:color w:val="000000" w:themeColor="text1"/>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ребёнок играет со своими сверстниками, умеет ли он подчиняться требованиям старших, </w:t>
      </w:r>
      <w:r w:rsidRPr="0051414C">
        <w:rPr>
          <w:color w:val="000000" w:themeColor="text1"/>
        </w:rPr>
        <w:lastRenderedPageBreak/>
        <w:t>умеет ли внимательно слушать, отвечать на вопросы, всегда ли доброжелательно относится к окружающим, и сделайте для себя правильные выводы.</w:t>
      </w:r>
    </w:p>
    <w:p w:rsidR="001F0F0C" w:rsidRPr="0051414C" w:rsidRDefault="001F0F0C" w:rsidP="0051414C">
      <w:pPr>
        <w:jc w:val="both"/>
        <w:rPr>
          <w:sz w:val="24"/>
          <w:szCs w:val="24"/>
        </w:rPr>
      </w:pPr>
    </w:p>
    <w:sectPr w:rsidR="001F0F0C" w:rsidRPr="0051414C" w:rsidSect="005141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ACD"/>
    <w:multiLevelType w:val="multilevel"/>
    <w:tmpl w:val="BC1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03EB1"/>
    <w:multiLevelType w:val="multilevel"/>
    <w:tmpl w:val="AC9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F"/>
    <w:rsid w:val="001105FD"/>
    <w:rsid w:val="001F0F0C"/>
    <w:rsid w:val="0051414C"/>
    <w:rsid w:val="005743DC"/>
    <w:rsid w:val="005B450E"/>
    <w:rsid w:val="00AB53D8"/>
    <w:rsid w:val="00DA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5019">
      <w:bodyDiv w:val="1"/>
      <w:marLeft w:val="0"/>
      <w:marRight w:val="0"/>
      <w:marTop w:val="0"/>
      <w:marBottom w:val="0"/>
      <w:divBdr>
        <w:top w:val="none" w:sz="0" w:space="0" w:color="auto"/>
        <w:left w:val="none" w:sz="0" w:space="0" w:color="auto"/>
        <w:bottom w:val="none" w:sz="0" w:space="0" w:color="auto"/>
        <w:right w:val="none" w:sz="0" w:space="0" w:color="auto"/>
      </w:divBdr>
    </w:div>
    <w:div w:id="747967497">
      <w:bodyDiv w:val="1"/>
      <w:marLeft w:val="0"/>
      <w:marRight w:val="0"/>
      <w:marTop w:val="0"/>
      <w:marBottom w:val="0"/>
      <w:divBdr>
        <w:top w:val="none" w:sz="0" w:space="0" w:color="auto"/>
        <w:left w:val="none" w:sz="0" w:space="0" w:color="auto"/>
        <w:bottom w:val="none" w:sz="0" w:space="0" w:color="auto"/>
        <w:right w:val="none" w:sz="0" w:space="0" w:color="auto"/>
      </w:divBdr>
      <w:divsChild>
        <w:div w:id="1244142636">
          <w:marLeft w:val="0"/>
          <w:marRight w:val="0"/>
          <w:marTop w:val="0"/>
          <w:marBottom w:val="450"/>
          <w:divBdr>
            <w:top w:val="none" w:sz="0" w:space="0" w:color="auto"/>
            <w:left w:val="none" w:sz="0" w:space="0" w:color="auto"/>
            <w:bottom w:val="none" w:sz="0" w:space="0" w:color="auto"/>
            <w:right w:val="none" w:sz="0" w:space="0" w:color="auto"/>
          </w:divBdr>
        </w:div>
        <w:div w:id="132797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hologvsadu.ru/rabota-psichologa-s-roditelyami/konsultazii-psichologa-dlya-roditeley/6-konsultatsiya-dlya-roditelej-v-detskom-sadu-psikhologicheskaya-gotovnost-rebenka-k-obucheniyu-v-shko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2021-06-01T06:53:00Z</dcterms:created>
  <dcterms:modified xsi:type="dcterms:W3CDTF">2021-09-28T07:57:00Z</dcterms:modified>
</cp:coreProperties>
</file>