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83" w:rsidRPr="00750F88" w:rsidRDefault="00197183" w:rsidP="00197183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b/>
          <w:sz w:val="26"/>
          <w:szCs w:val="26"/>
        </w:rPr>
      </w:pPr>
      <w:r w:rsidRPr="00750F88">
        <w:rPr>
          <w:b/>
          <w:sz w:val="26"/>
          <w:szCs w:val="26"/>
        </w:rPr>
        <w:t xml:space="preserve">ПРОАКТИВНЫЙ МСК + РАСПОРЯЖЕНИЕ ЧЕРЕЗ БАНКИ </w:t>
      </w:r>
    </w:p>
    <w:p w:rsidR="00197183" w:rsidRPr="00750F88" w:rsidRDefault="00197183" w:rsidP="00197183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b/>
          <w:sz w:val="26"/>
          <w:szCs w:val="26"/>
        </w:rPr>
      </w:pPr>
      <w:r w:rsidRPr="00750F88">
        <w:rPr>
          <w:sz w:val="26"/>
          <w:szCs w:val="26"/>
        </w:rPr>
        <w:t xml:space="preserve">Программа материнского капитала ежегодно совершенствуется. Чтобы семьи не только быстрее получали материнский капитал, но и не тратили усилия на его оформление, начиная с апреля Пенсионный </w:t>
      </w:r>
      <w:proofErr w:type="gramStart"/>
      <w:r w:rsidRPr="00750F88">
        <w:rPr>
          <w:sz w:val="26"/>
          <w:szCs w:val="26"/>
        </w:rPr>
        <w:t>фонд</w:t>
      </w:r>
      <w:proofErr w:type="gramEnd"/>
      <w:r w:rsidRPr="00750F88">
        <w:rPr>
          <w:sz w:val="26"/>
          <w:szCs w:val="26"/>
        </w:rPr>
        <w:t xml:space="preserve"> приступил к </w:t>
      </w:r>
      <w:proofErr w:type="spellStart"/>
      <w:r w:rsidRPr="00750F88">
        <w:rPr>
          <w:sz w:val="26"/>
          <w:szCs w:val="26"/>
        </w:rPr>
        <w:t>проактивной</w:t>
      </w:r>
      <w:proofErr w:type="spellEnd"/>
      <w:r w:rsidRPr="00750F88">
        <w:rPr>
          <w:sz w:val="26"/>
          <w:szCs w:val="26"/>
        </w:rPr>
        <w:t xml:space="preserve"> выдаче сертификатов МСК. Это означает, что после появления ребенка материнский капитал будет оформлен автоматически и семья сможет приступить к распоряжению средствами, не обращаясь за самим сертификатом. Все необходимое для этого Пенсионный фонд сделает самостоятельно.</w:t>
      </w:r>
    </w:p>
    <w:p w:rsidR="00197183" w:rsidRPr="00750F88" w:rsidRDefault="00197183" w:rsidP="00197183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 xml:space="preserve">Сведения о появлении ребенка, дающего право на материнский капитал, поступают в ПФР из государственного реестра записей актов гражданского состояния. Данные об оформлении сертификата фиксируются в информационной системе Пенсионного фонда и направляются в личный кабинет мамы на сайте Пенсионного фонда или портале </w:t>
      </w:r>
      <w:proofErr w:type="spellStart"/>
      <w:r w:rsidRPr="00750F88">
        <w:rPr>
          <w:sz w:val="26"/>
          <w:szCs w:val="26"/>
        </w:rPr>
        <w:t>Госуслуг</w:t>
      </w:r>
      <w:proofErr w:type="spellEnd"/>
      <w:r w:rsidRPr="00750F88">
        <w:rPr>
          <w:sz w:val="26"/>
          <w:szCs w:val="26"/>
        </w:rPr>
        <w:t>.</w:t>
      </w:r>
    </w:p>
    <w:p w:rsidR="00197183" w:rsidRPr="00750F88" w:rsidRDefault="00197183" w:rsidP="00197183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>Обращаю внимание радиослушателей на то, что для семей с приемными детьми сохраняется прежний заявительный порядок оформления сертификата, поскольку сведения об усыновлении могут представить только сами приемные родители.</w:t>
      </w:r>
    </w:p>
    <w:p w:rsidR="00197183" w:rsidRPr="00750F88" w:rsidRDefault="00197183" w:rsidP="00197183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>Утвержденные изменения делают более удобным распоряжение материнским капиталом на самое востребованное у семей направление программы – улучшение жилищных условий с привлечением кредитных средств.</w:t>
      </w:r>
    </w:p>
    <w:p w:rsidR="00197183" w:rsidRPr="00750F88" w:rsidRDefault="00197183" w:rsidP="00197183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 xml:space="preserve">Чтобы </w:t>
      </w:r>
      <w:proofErr w:type="spellStart"/>
      <w:r w:rsidRPr="00750F88">
        <w:rPr>
          <w:sz w:val="26"/>
          <w:szCs w:val="26"/>
        </w:rPr>
        <w:t>оперативнее</w:t>
      </w:r>
      <w:proofErr w:type="spellEnd"/>
      <w:r w:rsidRPr="00750F88">
        <w:rPr>
          <w:sz w:val="26"/>
          <w:szCs w:val="26"/>
        </w:rPr>
        <w:t xml:space="preserve"> направлять материнский капитал на погашение кредитов, соответствующее заявление можно будет подавать непосредственно в банке, в котором открывается кредит. То есть вместо двух обращений – в банк и Пенсионный фонд – семье достаточно обратиться только в банк, где одновременно оформляется кредит и подается заявление на погашение кредита или уплату первого взноса.</w:t>
      </w:r>
    </w:p>
    <w:p w:rsidR="00197183" w:rsidRPr="00750F88" w:rsidRDefault="00197183" w:rsidP="00197183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>Предоставление данной услуги будет развиваться по мере заключения соглашений между банками и Пенсионным фондом России.</w:t>
      </w:r>
    </w:p>
    <w:p w:rsidR="00197183" w:rsidRPr="00750F88" w:rsidRDefault="00197183" w:rsidP="00197183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 xml:space="preserve">Всего на данный момент  Белгородским Пенсионным фондом подписаны соглашения с 17ю ключевыми банками, в том числе с такими крупными банками, как ВТБ, Сбербанк и </w:t>
      </w:r>
      <w:proofErr w:type="spellStart"/>
      <w:r w:rsidRPr="00750F88">
        <w:rPr>
          <w:sz w:val="26"/>
          <w:szCs w:val="26"/>
        </w:rPr>
        <w:t>Россельхозбанк</w:t>
      </w:r>
      <w:proofErr w:type="spellEnd"/>
      <w:r w:rsidRPr="00750F88">
        <w:rPr>
          <w:sz w:val="26"/>
          <w:szCs w:val="26"/>
        </w:rPr>
        <w:t>, которые обладают разветвленной сетью отделений и предоставляют семьям кредиты с государственной поддержкой. По статистике улучшение жилищных условий с привлечением кредитных и заемных средств является самым востребованным направлением программы материнского капитала.</w:t>
      </w:r>
    </w:p>
    <w:p w:rsidR="00981BDF" w:rsidRDefault="00981BDF"/>
    <w:sectPr w:rsidR="00981BDF" w:rsidSect="0098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97183"/>
    <w:rsid w:val="00197183"/>
    <w:rsid w:val="00303CC1"/>
    <w:rsid w:val="00363C5D"/>
    <w:rsid w:val="003E366A"/>
    <w:rsid w:val="00597110"/>
    <w:rsid w:val="00682385"/>
    <w:rsid w:val="006C3A56"/>
    <w:rsid w:val="00981BDF"/>
    <w:rsid w:val="00B21140"/>
    <w:rsid w:val="00EB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left="658" w:right="-142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18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Черкова</dc:creator>
  <cp:lastModifiedBy>Галина Черкова</cp:lastModifiedBy>
  <cp:revision>1</cp:revision>
  <dcterms:created xsi:type="dcterms:W3CDTF">2020-12-12T09:34:00Z</dcterms:created>
  <dcterms:modified xsi:type="dcterms:W3CDTF">2020-12-12T09:34:00Z</dcterms:modified>
</cp:coreProperties>
</file>