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08" w:rsidRDefault="00D10A08" w:rsidP="00FF520A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F520A">
        <w:rPr>
          <w:rFonts w:ascii="Times New Roman" w:hAnsi="Times New Roman" w:cs="Times New Roman"/>
          <w:b/>
          <w:iCs/>
          <w:sz w:val="28"/>
          <w:szCs w:val="28"/>
        </w:rPr>
        <w:t>Предметно-развивающая среда логопедического кабинета  в ДОУ  .</w:t>
      </w:r>
    </w:p>
    <w:p w:rsidR="00FF520A" w:rsidRPr="00FF520A" w:rsidRDefault="00FF520A" w:rsidP="00FF520A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0A08" w:rsidRPr="00FF520A" w:rsidRDefault="003F0267" w:rsidP="00FF520A">
      <w:pPr>
        <w:tabs>
          <w:tab w:val="left" w:pos="2812"/>
        </w:tabs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Предметно-развив</w:t>
      </w:r>
      <w:r w:rsidR="00D10A08"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ающая среда </w:t>
      </w:r>
      <w:r w:rsidR="00FF520A"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обеспечивает</w:t>
      </w:r>
      <w:r w:rsidR="00D10A08"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D10A08" w:rsidRPr="00D10A08" w:rsidRDefault="00872FEB" w:rsidP="00FF520A">
      <w:pPr>
        <w:pStyle w:val="a9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максимальную реализацию образовательного потенциала пространства и материалов ;</w:t>
      </w:r>
    </w:p>
    <w:p w:rsidR="00D10A08" w:rsidRPr="00D10A08" w:rsidRDefault="00872FEB" w:rsidP="00FF520A">
      <w:pPr>
        <w:pStyle w:val="a9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возможность общения и совместной деятельности детей и взрослых , двигательной активности детей, а также возможности для уединения ;</w:t>
      </w:r>
    </w:p>
    <w:p w:rsidR="00D10A08" w:rsidRPr="00D10A08" w:rsidRDefault="00872FEB" w:rsidP="00FF520A">
      <w:pPr>
        <w:pStyle w:val="a9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 xml:space="preserve"> реализацию различных образовательных программ, используемых в образовательной деятельности;</w:t>
      </w:r>
    </w:p>
    <w:p w:rsidR="00D10A08" w:rsidRPr="00D10A08" w:rsidRDefault="00872FEB" w:rsidP="00FF520A">
      <w:pPr>
        <w:pStyle w:val="a9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в случае организации инклюзивного образования – необходимые для него условия;</w:t>
      </w:r>
    </w:p>
    <w:p w:rsidR="00D10A08" w:rsidRPr="00D10A08" w:rsidRDefault="00872FEB" w:rsidP="00FF520A">
      <w:pPr>
        <w:pStyle w:val="a9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997333" w:rsidRPr="00D10A08" w:rsidRDefault="00872FEB" w:rsidP="00FF520A">
      <w:pPr>
        <w:pStyle w:val="a9"/>
        <w:numPr>
          <w:ilvl w:val="0"/>
          <w:numId w:val="1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учёт возрастных особенностей детей.</w:t>
      </w:r>
    </w:p>
    <w:p w:rsidR="00D10A08" w:rsidRPr="00FF520A" w:rsidRDefault="00D10A08" w:rsidP="00FF520A">
      <w:pPr>
        <w:tabs>
          <w:tab w:val="left" w:pos="2812"/>
        </w:tabs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 создании предметно-развивающая среды были соблюдены следующие</w:t>
      </w:r>
      <w:r w:rsidRPr="00FF520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требования</w:t>
      </w:r>
      <w:r w:rsidR="003F0267" w:rsidRPr="00FF520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D10A08" w:rsidRPr="00D10A08" w:rsidRDefault="00D10A08" w:rsidP="00FF520A">
      <w:pPr>
        <w:tabs>
          <w:tab w:val="left" w:pos="2812"/>
        </w:tabs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редметно – развивающая среда должна быть:</w:t>
      </w:r>
    </w:p>
    <w:p w:rsidR="00D10A08" w:rsidRPr="00D10A08" w:rsidRDefault="00872FEB" w:rsidP="00FF520A">
      <w:pPr>
        <w:pStyle w:val="a9"/>
        <w:numPr>
          <w:ilvl w:val="0"/>
          <w:numId w:val="4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содержательно-насыщенной ,</w:t>
      </w:r>
    </w:p>
    <w:p w:rsidR="00D10A08" w:rsidRPr="00D10A08" w:rsidRDefault="00872FEB" w:rsidP="00FF520A">
      <w:pPr>
        <w:pStyle w:val="a9"/>
        <w:numPr>
          <w:ilvl w:val="0"/>
          <w:numId w:val="4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трансформируемой,</w:t>
      </w:r>
    </w:p>
    <w:p w:rsidR="00D10A08" w:rsidRPr="00D10A08" w:rsidRDefault="00872FEB" w:rsidP="00FF520A">
      <w:pPr>
        <w:pStyle w:val="a9"/>
        <w:numPr>
          <w:ilvl w:val="0"/>
          <w:numId w:val="4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полифункциональной,</w:t>
      </w:r>
    </w:p>
    <w:p w:rsidR="00D10A08" w:rsidRPr="00D10A08" w:rsidRDefault="00872FEB" w:rsidP="00FF520A">
      <w:pPr>
        <w:pStyle w:val="a9"/>
        <w:numPr>
          <w:ilvl w:val="0"/>
          <w:numId w:val="4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вариативной,</w:t>
      </w:r>
    </w:p>
    <w:p w:rsidR="003F0267" w:rsidRPr="00D10A08" w:rsidRDefault="00872FEB" w:rsidP="00FF520A">
      <w:pPr>
        <w:pStyle w:val="a9"/>
        <w:numPr>
          <w:ilvl w:val="0"/>
          <w:numId w:val="4"/>
        </w:numPr>
        <w:tabs>
          <w:tab w:val="left" w:pos="2812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доступной,</w:t>
      </w:r>
      <w:r w:rsidR="002C1647" w:rsidRPr="00D10A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0267" w:rsidRPr="00D10A08">
        <w:rPr>
          <w:rFonts w:ascii="Times New Roman" w:hAnsi="Times New Roman" w:cs="Times New Roman"/>
          <w:iCs/>
          <w:sz w:val="28"/>
          <w:szCs w:val="28"/>
        </w:rPr>
        <w:t>безопасной</w:t>
      </w:r>
    </w:p>
    <w:p w:rsidR="00D10A08" w:rsidRPr="00FF520A" w:rsidRDefault="00D10A08" w:rsidP="00FF520A">
      <w:pPr>
        <w:tabs>
          <w:tab w:val="left" w:pos="2812"/>
        </w:tabs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F520A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Логопедический кабинет МДОУ разделен на следующие зоны:</w:t>
      </w:r>
    </w:p>
    <w:p w:rsidR="00D10A08" w:rsidRPr="00D10A08" w:rsidRDefault="00D10A08" w:rsidP="00FF520A">
      <w:pPr>
        <w:pStyle w:val="a9"/>
        <w:numPr>
          <w:ilvl w:val="0"/>
          <w:numId w:val="5"/>
        </w:numPr>
        <w:tabs>
          <w:tab w:val="left" w:pos="2812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bCs/>
          <w:iCs/>
          <w:sz w:val="28"/>
          <w:szCs w:val="28"/>
        </w:rPr>
        <w:t>Зона индивидуальной коррекции звукопроизношения</w:t>
      </w:r>
    </w:p>
    <w:p w:rsidR="00D10A08" w:rsidRPr="00D10A08" w:rsidRDefault="00D10A08" w:rsidP="00FF520A">
      <w:pPr>
        <w:pStyle w:val="a9"/>
        <w:numPr>
          <w:ilvl w:val="0"/>
          <w:numId w:val="5"/>
        </w:numPr>
        <w:tabs>
          <w:tab w:val="left" w:pos="281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A08">
        <w:rPr>
          <w:rFonts w:ascii="Times New Roman" w:hAnsi="Times New Roman" w:cs="Times New Roman"/>
          <w:bCs/>
          <w:iCs/>
          <w:sz w:val="28"/>
          <w:szCs w:val="28"/>
        </w:rPr>
        <w:t>Образовательная зона</w:t>
      </w:r>
    </w:p>
    <w:p w:rsidR="00D10A08" w:rsidRPr="00D10A08" w:rsidRDefault="00D10A08" w:rsidP="00FF520A">
      <w:pPr>
        <w:pStyle w:val="a9"/>
        <w:numPr>
          <w:ilvl w:val="0"/>
          <w:numId w:val="5"/>
        </w:numPr>
        <w:tabs>
          <w:tab w:val="left" w:pos="281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A08">
        <w:rPr>
          <w:rFonts w:ascii="Times New Roman" w:hAnsi="Times New Roman" w:cs="Times New Roman"/>
          <w:iCs/>
          <w:sz w:val="28"/>
          <w:szCs w:val="28"/>
        </w:rPr>
        <w:t>Зона методического, дидактического игрового сопровождения представлена стеллажом и содержит следующие разделы:</w:t>
      </w:r>
    </w:p>
    <w:p w:rsidR="00D10A08" w:rsidRPr="00D10A08" w:rsidRDefault="00D10A08" w:rsidP="00FF520A">
      <w:pPr>
        <w:pStyle w:val="a9"/>
        <w:numPr>
          <w:ilvl w:val="0"/>
          <w:numId w:val="5"/>
        </w:numPr>
        <w:tabs>
          <w:tab w:val="left" w:pos="2812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0A08">
        <w:rPr>
          <w:rFonts w:ascii="Times New Roman" w:hAnsi="Times New Roman" w:cs="Times New Roman"/>
          <w:bCs/>
          <w:iCs/>
          <w:sz w:val="28"/>
          <w:szCs w:val="28"/>
        </w:rPr>
        <w:t>Зона ТСО</w:t>
      </w:r>
    </w:p>
    <w:p w:rsidR="00D10A08" w:rsidRPr="00D10A08" w:rsidRDefault="00D10A08" w:rsidP="00FF520A">
      <w:pPr>
        <w:pStyle w:val="a9"/>
        <w:numPr>
          <w:ilvl w:val="0"/>
          <w:numId w:val="5"/>
        </w:numPr>
        <w:tabs>
          <w:tab w:val="left" w:pos="281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A08">
        <w:rPr>
          <w:rFonts w:ascii="Times New Roman" w:hAnsi="Times New Roman" w:cs="Times New Roman"/>
          <w:bCs/>
          <w:iCs/>
          <w:sz w:val="28"/>
          <w:szCs w:val="28"/>
        </w:rPr>
        <w:t>Информационная зона</w:t>
      </w:r>
    </w:p>
    <w:p w:rsidR="003F0267" w:rsidRPr="00FF520A" w:rsidRDefault="003F0267" w:rsidP="00FF520A">
      <w:pPr>
        <w:tabs>
          <w:tab w:val="left" w:pos="2812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20A">
        <w:rPr>
          <w:rFonts w:ascii="Times New Roman" w:hAnsi="Times New Roman" w:cs="Times New Roman"/>
          <w:bCs/>
          <w:i/>
          <w:iCs/>
          <w:sz w:val="28"/>
          <w:szCs w:val="28"/>
        </w:rPr>
        <w:t>Зона индивидуальной коррекции звукопроизношения</w:t>
      </w:r>
    </w:p>
    <w:p w:rsidR="003F0267" w:rsidRPr="003F0267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267">
        <w:rPr>
          <w:rFonts w:ascii="Times New Roman" w:hAnsi="Times New Roman" w:cs="Times New Roman"/>
          <w:iCs/>
          <w:sz w:val="28"/>
          <w:szCs w:val="28"/>
        </w:rPr>
        <w:t>Данная зона оснащена настенным зеркалом, спрятанным за</w:t>
      </w:r>
      <w:r w:rsidR="002C1647">
        <w:rPr>
          <w:rFonts w:ascii="Times New Roman" w:hAnsi="Times New Roman" w:cs="Times New Roman"/>
          <w:iCs/>
          <w:sz w:val="28"/>
          <w:szCs w:val="28"/>
        </w:rPr>
        <w:t xml:space="preserve"> шторой</w:t>
      </w:r>
      <w:r w:rsidRPr="003F0267">
        <w:rPr>
          <w:rFonts w:ascii="Times New Roman" w:hAnsi="Times New Roman" w:cs="Times New Roman"/>
          <w:iCs/>
          <w:sz w:val="28"/>
          <w:szCs w:val="28"/>
        </w:rPr>
        <w:t xml:space="preserve">, набором карточек для артикуляционной </w:t>
      </w:r>
      <w:r w:rsidR="002C16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267">
        <w:rPr>
          <w:rFonts w:ascii="Times New Roman" w:hAnsi="Times New Roman" w:cs="Times New Roman"/>
          <w:iCs/>
          <w:sz w:val="28"/>
          <w:szCs w:val="28"/>
        </w:rPr>
        <w:t xml:space="preserve">гимнастики, зондами и зондозаменителями для массажа органов артикуляции и постановки звуков, пособиями для развития дыхания и автоматизации звуков. </w:t>
      </w:r>
    </w:p>
    <w:p w:rsidR="003F0267" w:rsidRPr="00FF520A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20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Образовательная зона</w:t>
      </w:r>
    </w:p>
    <w:p w:rsidR="003F0267" w:rsidRPr="002C1647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267">
        <w:rPr>
          <w:rFonts w:ascii="Times New Roman" w:hAnsi="Times New Roman" w:cs="Times New Roman"/>
          <w:iCs/>
          <w:sz w:val="28"/>
          <w:szCs w:val="28"/>
        </w:rPr>
        <w:t xml:space="preserve">    Оснащена  м</w:t>
      </w:r>
      <w:r w:rsidR="002C1647">
        <w:rPr>
          <w:rFonts w:ascii="Times New Roman" w:hAnsi="Times New Roman" w:cs="Times New Roman"/>
          <w:iCs/>
          <w:sz w:val="28"/>
          <w:szCs w:val="28"/>
        </w:rPr>
        <w:t>агнитной доской, комплектом из 3 парт и 6</w:t>
      </w:r>
      <w:r w:rsidRPr="003F0267">
        <w:rPr>
          <w:rFonts w:ascii="Times New Roman" w:hAnsi="Times New Roman" w:cs="Times New Roman"/>
          <w:iCs/>
          <w:sz w:val="28"/>
          <w:szCs w:val="28"/>
        </w:rPr>
        <w:t xml:space="preserve"> стульев , что позволяет проводить логопедические занятия в подгруппах. К каждому занятию подбирается наглядно-дидактический материал в зависимости от целей занятия.</w:t>
      </w:r>
    </w:p>
    <w:p w:rsidR="003F0267" w:rsidRPr="00FF520A" w:rsidRDefault="002C164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20A">
        <w:rPr>
          <w:rFonts w:ascii="Times New Roman" w:hAnsi="Times New Roman" w:cs="Times New Roman"/>
          <w:i/>
          <w:iCs/>
          <w:sz w:val="28"/>
          <w:szCs w:val="28"/>
        </w:rPr>
        <w:t>Зона методического, дидактического игрового сопровождения п</w:t>
      </w:r>
      <w:r w:rsidR="003F0267" w:rsidRPr="00FF520A">
        <w:rPr>
          <w:rFonts w:ascii="Times New Roman" w:hAnsi="Times New Roman" w:cs="Times New Roman"/>
          <w:i/>
          <w:iCs/>
          <w:sz w:val="28"/>
          <w:szCs w:val="28"/>
        </w:rPr>
        <w:t>редставлена стеллажом и</w:t>
      </w:r>
      <w:r w:rsidRPr="00FF52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267" w:rsidRPr="00FF520A">
        <w:rPr>
          <w:rFonts w:ascii="Times New Roman" w:hAnsi="Times New Roman" w:cs="Times New Roman"/>
          <w:i/>
          <w:iCs/>
          <w:sz w:val="28"/>
          <w:szCs w:val="28"/>
        </w:rPr>
        <w:t>содержит следующие разделы:</w:t>
      </w:r>
    </w:p>
    <w:p w:rsidR="00997333" w:rsidRPr="002C1647" w:rsidRDefault="00872FEB" w:rsidP="00FF520A">
      <w:pPr>
        <w:numPr>
          <w:ilvl w:val="0"/>
          <w:numId w:val="3"/>
        </w:num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>материалы по обследованию речи детей ;</w:t>
      </w:r>
    </w:p>
    <w:p w:rsidR="00997333" w:rsidRPr="002C1647" w:rsidRDefault="00872FEB" w:rsidP="00FF520A">
      <w:pPr>
        <w:numPr>
          <w:ilvl w:val="0"/>
          <w:numId w:val="3"/>
        </w:num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>документация логопеда;</w:t>
      </w:r>
    </w:p>
    <w:p w:rsidR="00997333" w:rsidRPr="002C1647" w:rsidRDefault="00872FEB" w:rsidP="00FF520A">
      <w:pPr>
        <w:numPr>
          <w:ilvl w:val="0"/>
          <w:numId w:val="3"/>
        </w:num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 xml:space="preserve"> литература по дефектологии, логопедии и детской психологии;</w:t>
      </w:r>
    </w:p>
    <w:p w:rsidR="00997333" w:rsidRPr="002C1647" w:rsidRDefault="00872FEB" w:rsidP="00FF520A">
      <w:pPr>
        <w:numPr>
          <w:ilvl w:val="0"/>
          <w:numId w:val="3"/>
        </w:num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 xml:space="preserve"> папки и короба с систематизированным наглядно-дидактическим материалом.</w:t>
      </w:r>
    </w:p>
    <w:p w:rsidR="003F0267" w:rsidRPr="002C1647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>Занимательное игровое обеспечение логопедических занятий представлено играми на развитие речи, высших психических функций , мелкой моторики  хранится на полках стеллажа</w:t>
      </w:r>
      <w:r w:rsidR="002C1647">
        <w:rPr>
          <w:rFonts w:ascii="Times New Roman" w:hAnsi="Times New Roman" w:cs="Times New Roman"/>
          <w:iCs/>
          <w:sz w:val="28"/>
          <w:szCs w:val="28"/>
        </w:rPr>
        <w:t>х.</w:t>
      </w:r>
    </w:p>
    <w:p w:rsidR="003F0267" w:rsidRPr="00FF520A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20A">
        <w:rPr>
          <w:rFonts w:ascii="Times New Roman" w:hAnsi="Times New Roman" w:cs="Times New Roman"/>
          <w:bCs/>
          <w:i/>
          <w:iCs/>
          <w:sz w:val="28"/>
          <w:szCs w:val="28"/>
        </w:rPr>
        <w:t>Зона ТСО</w:t>
      </w:r>
    </w:p>
    <w:p w:rsidR="003F0267" w:rsidRPr="003F0267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>Рабочий стол учителя –логопеда одновременно является зоной технических средств обучения. Данная зона снабжена аудиодисками  и презентациями, материал, которых направлен на автоматизацию</w:t>
      </w:r>
      <w:r w:rsidR="002C1647">
        <w:rPr>
          <w:rFonts w:ascii="Times New Roman" w:hAnsi="Times New Roman" w:cs="Times New Roman"/>
          <w:iCs/>
          <w:sz w:val="28"/>
          <w:szCs w:val="28"/>
        </w:rPr>
        <w:t xml:space="preserve"> звуков, компьютерные логопеди</w:t>
      </w:r>
      <w:r w:rsidRPr="002C1647">
        <w:rPr>
          <w:rFonts w:ascii="Times New Roman" w:hAnsi="Times New Roman" w:cs="Times New Roman"/>
          <w:iCs/>
          <w:sz w:val="28"/>
          <w:szCs w:val="28"/>
        </w:rPr>
        <w:t>ческ</w:t>
      </w:r>
      <w:r w:rsidR="002C1647">
        <w:rPr>
          <w:rFonts w:ascii="Times New Roman" w:hAnsi="Times New Roman" w:cs="Times New Roman"/>
          <w:iCs/>
          <w:sz w:val="28"/>
          <w:szCs w:val="28"/>
        </w:rPr>
        <w:t>ие игры.</w:t>
      </w:r>
    </w:p>
    <w:p w:rsidR="003F0267" w:rsidRPr="00FF520A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20A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Информационная зона</w:t>
      </w:r>
    </w:p>
    <w:p w:rsidR="003F0267" w:rsidRPr="002C1647" w:rsidRDefault="003F0267" w:rsidP="00FF520A">
      <w:pPr>
        <w:tabs>
          <w:tab w:val="left" w:pos="2812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647">
        <w:rPr>
          <w:rFonts w:ascii="Times New Roman" w:hAnsi="Times New Roman" w:cs="Times New Roman"/>
          <w:iCs/>
          <w:sz w:val="28"/>
          <w:szCs w:val="28"/>
        </w:rPr>
        <w:t>Данная зона располож</w:t>
      </w:r>
      <w:r w:rsidR="0036245F">
        <w:rPr>
          <w:rFonts w:ascii="Times New Roman" w:hAnsi="Times New Roman" w:cs="Times New Roman"/>
          <w:iCs/>
          <w:sz w:val="28"/>
          <w:szCs w:val="28"/>
        </w:rPr>
        <w:t xml:space="preserve">ена на стенде рядом с </w:t>
      </w:r>
      <w:r w:rsidRPr="002C1647">
        <w:rPr>
          <w:rFonts w:ascii="Times New Roman" w:hAnsi="Times New Roman" w:cs="Times New Roman"/>
          <w:iCs/>
          <w:sz w:val="28"/>
          <w:szCs w:val="28"/>
        </w:rPr>
        <w:t xml:space="preserve">логопедическим кабинетом и содержит  сведения о развитии и коррекции речи детей. </w:t>
      </w:r>
    </w:p>
    <w:p w:rsidR="003F0267" w:rsidRDefault="003F0267" w:rsidP="00FF520A">
      <w:pPr>
        <w:tabs>
          <w:tab w:val="left" w:pos="2812"/>
        </w:tabs>
        <w:ind w:left="720"/>
        <w:jc w:val="both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F0267" w:rsidRPr="003F0267" w:rsidRDefault="003F0267" w:rsidP="00FF520A">
      <w:pPr>
        <w:tabs>
          <w:tab w:val="left" w:pos="2812"/>
        </w:tabs>
        <w:ind w:left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F0267" w:rsidRPr="003F0267" w:rsidRDefault="003F0267" w:rsidP="003F0267">
      <w:pPr>
        <w:tabs>
          <w:tab w:val="left" w:pos="2812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3F0267" w:rsidRPr="003F0267" w:rsidSect="00D75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F4" w:rsidRDefault="00B536F4" w:rsidP="003F0267">
      <w:pPr>
        <w:spacing w:after="0" w:line="240" w:lineRule="auto"/>
      </w:pPr>
      <w:r>
        <w:separator/>
      </w:r>
    </w:p>
  </w:endnote>
  <w:endnote w:type="continuationSeparator" w:id="1">
    <w:p w:rsidR="00B536F4" w:rsidRDefault="00B536F4" w:rsidP="003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5F" w:rsidRDefault="003624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67" w:rsidRPr="003F0267" w:rsidRDefault="003F0267" w:rsidP="003F0267">
    <w:pPr>
      <w:pStyle w:val="a5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5F" w:rsidRDefault="003624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F4" w:rsidRDefault="00B536F4" w:rsidP="003F0267">
      <w:pPr>
        <w:spacing w:after="0" w:line="240" w:lineRule="auto"/>
      </w:pPr>
      <w:r>
        <w:separator/>
      </w:r>
    </w:p>
  </w:footnote>
  <w:footnote w:type="continuationSeparator" w:id="1">
    <w:p w:rsidR="00B536F4" w:rsidRDefault="00B536F4" w:rsidP="003F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5F" w:rsidRDefault="003624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67" w:rsidRPr="003F0267" w:rsidRDefault="00FF520A" w:rsidP="003F0267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МДОУ «</w:t>
    </w:r>
    <w:r w:rsidR="003F0267" w:rsidRPr="003F0267">
      <w:rPr>
        <w:rFonts w:ascii="Times New Roman" w:hAnsi="Times New Roman" w:cs="Times New Roman"/>
      </w:rPr>
      <w:t>Детский сад № 17 с. Пушкарное Белгородского района Белгородской области»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5F" w:rsidRDefault="003624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0EA3"/>
    <w:multiLevelType w:val="hybridMultilevel"/>
    <w:tmpl w:val="5C327A4C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>
    <w:nsid w:val="1076423F"/>
    <w:multiLevelType w:val="hybridMultilevel"/>
    <w:tmpl w:val="79ECD29A"/>
    <w:lvl w:ilvl="0" w:tplc="F0BE4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C2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47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C0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64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A5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6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67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4EB7"/>
    <w:multiLevelType w:val="hybridMultilevel"/>
    <w:tmpl w:val="079C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527C"/>
    <w:multiLevelType w:val="hybridMultilevel"/>
    <w:tmpl w:val="52AABC82"/>
    <w:lvl w:ilvl="0" w:tplc="5D76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A0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6E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6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41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C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2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F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8E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B4571"/>
    <w:multiLevelType w:val="hybridMultilevel"/>
    <w:tmpl w:val="DA105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C5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8F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659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01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E4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A7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6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267"/>
    <w:rsid w:val="002C1647"/>
    <w:rsid w:val="003342D9"/>
    <w:rsid w:val="0036245F"/>
    <w:rsid w:val="003E71F8"/>
    <w:rsid w:val="003F0267"/>
    <w:rsid w:val="005D035F"/>
    <w:rsid w:val="00872FEB"/>
    <w:rsid w:val="0098659D"/>
    <w:rsid w:val="00997333"/>
    <w:rsid w:val="00B5112B"/>
    <w:rsid w:val="00B536F4"/>
    <w:rsid w:val="00D10A08"/>
    <w:rsid w:val="00D75C2E"/>
    <w:rsid w:val="00EB4B63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267"/>
  </w:style>
  <w:style w:type="paragraph" w:styleId="a5">
    <w:name w:val="footer"/>
    <w:basedOn w:val="a"/>
    <w:link w:val="a6"/>
    <w:uiPriority w:val="99"/>
    <w:semiHidden/>
    <w:unhideWhenUsed/>
    <w:rsid w:val="003F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267"/>
  </w:style>
  <w:style w:type="paragraph" w:styleId="a7">
    <w:name w:val="Balloon Text"/>
    <w:basedOn w:val="a"/>
    <w:link w:val="a8"/>
    <w:uiPriority w:val="99"/>
    <w:semiHidden/>
    <w:unhideWhenUsed/>
    <w:rsid w:val="003F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2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20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4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2</cp:revision>
  <cp:lastPrinted>2019-01-22T10:19:00Z</cp:lastPrinted>
  <dcterms:created xsi:type="dcterms:W3CDTF">2019-08-13T06:58:00Z</dcterms:created>
  <dcterms:modified xsi:type="dcterms:W3CDTF">2019-08-13T06:58:00Z</dcterms:modified>
</cp:coreProperties>
</file>