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DF" w:rsidRDefault="00A36BDF" w:rsidP="00A36B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DF">
        <w:rPr>
          <w:rFonts w:ascii="Times New Roman" w:hAnsi="Times New Roman" w:cs="Times New Roman"/>
          <w:b/>
          <w:sz w:val="28"/>
          <w:szCs w:val="28"/>
        </w:rPr>
        <w:t>Аутизм у детей.</w:t>
      </w:r>
    </w:p>
    <w:p w:rsidR="00A36BDF" w:rsidRDefault="00A36BDF" w:rsidP="00A36B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b/>
          <w:sz w:val="28"/>
          <w:szCs w:val="28"/>
        </w:rPr>
        <w:t>Признаки и симптомы заболевания</w:t>
      </w:r>
      <w:r w:rsidRPr="00571C5A">
        <w:rPr>
          <w:rFonts w:ascii="Times New Roman" w:hAnsi="Times New Roman" w:cs="Times New Roman"/>
          <w:sz w:val="28"/>
          <w:szCs w:val="28"/>
        </w:rPr>
        <w:t>.</w:t>
      </w:r>
    </w:p>
    <w:p w:rsidR="00A36BDF" w:rsidRPr="00553789" w:rsidRDefault="00A36BDF" w:rsidP="00B1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А.О.Перелыгина</w:t>
      </w:r>
    </w:p>
    <w:p w:rsidR="00A36BDF" w:rsidRPr="00553789" w:rsidRDefault="00A36BDF" w:rsidP="00B1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учитель- логопед</w:t>
      </w:r>
    </w:p>
    <w:p w:rsidR="00A36BDF" w:rsidRPr="00553789" w:rsidRDefault="00A36BDF" w:rsidP="00B1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МДОУ «Детский сад № 17</w:t>
      </w:r>
    </w:p>
    <w:p w:rsidR="00A36BDF" w:rsidRPr="00553789" w:rsidRDefault="00A36BDF" w:rsidP="00B1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</w:t>
      </w:r>
      <w:proofErr w:type="gramStart"/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.</w:t>
      </w:r>
      <w:proofErr w:type="gramEnd"/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Пушкарное Белгородского района</w:t>
      </w:r>
    </w:p>
    <w:p w:rsidR="00A36BDF" w:rsidRDefault="00A36BDF" w:rsidP="00B174D5">
      <w:pPr>
        <w:spacing w:after="0" w:line="240" w:lineRule="auto"/>
        <w:ind w:firstLine="80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537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Белгородской области»</w:t>
      </w:r>
    </w:p>
    <w:p w:rsidR="00B174D5" w:rsidRPr="00553789" w:rsidRDefault="00B174D5" w:rsidP="00B174D5">
      <w:pPr>
        <w:spacing w:after="0" w:line="240" w:lineRule="auto"/>
        <w:ind w:firstLine="8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0B7" w:rsidRPr="00C155A0" w:rsidRDefault="00C155A0" w:rsidP="00B17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Аутизм</w:t>
      </w:r>
      <w:r w:rsidRPr="00C155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— заболевание, связанное с нарушением социальной адаптации человека, речевой функции, психического развития. При ранней диагностике аутизма у детей лечение может иметь заметные результаты, и главная направленность терапии — обучение и социализация ребенка.</w:t>
      </w:r>
    </w:p>
    <w:p w:rsidR="00C155A0" w:rsidRPr="00C155A0" w:rsidRDefault="00C155A0" w:rsidP="00C155A0">
      <w:pPr>
        <w:shd w:val="clear" w:color="auto" w:fill="FFFFFF"/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Еще в середине прошлого века аутизм был довольно редким недугом. Но со временем выявляется все больше детей, страдающих им. По приблизительным меркам, «дете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дождя» в нашей стране десятки</w:t>
      </w: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случаев аутизма у детей вызывает серьезные опасения, но до сих пор никак не мотивирован. Ученые сходятся лишь на том, что аутизм провоцируется комплексом факторов, а не одной единственной причиной.</w:t>
      </w:r>
    </w:p>
    <w:p w:rsidR="00C155A0" w:rsidRPr="00C155A0" w:rsidRDefault="00C155A0" w:rsidP="00C155A0">
      <w:pPr>
        <w:shd w:val="clear" w:color="auto" w:fill="FFFFFF"/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возможных стимулов для возникновения аутизма называют следующие:</w:t>
      </w:r>
      <w:proofErr w:type="gramEnd"/>
    </w:p>
    <w:p w:rsidR="00C155A0" w:rsidRPr="00C155A0" w:rsidRDefault="00C155A0" w:rsidP="00C155A0">
      <w:pPr>
        <w:numPr>
          <w:ilvl w:val="0"/>
          <w:numId w:val="1"/>
        </w:numPr>
        <w:shd w:val="clear" w:color="auto" w:fill="FFFFFF"/>
        <w:spacing w:after="169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генные модификации;</w:t>
      </w:r>
    </w:p>
    <w:p w:rsidR="00C155A0" w:rsidRPr="00C155A0" w:rsidRDefault="00C155A0" w:rsidP="00C155A0">
      <w:pPr>
        <w:numPr>
          <w:ilvl w:val="0"/>
          <w:numId w:val="1"/>
        </w:numPr>
        <w:shd w:val="clear" w:color="auto" w:fill="FFFFFF"/>
        <w:spacing w:after="169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поражения ЦНС (энцефалит, аномальное развитие отделов мозга);</w:t>
      </w:r>
    </w:p>
    <w:p w:rsidR="00C155A0" w:rsidRPr="00C155A0" w:rsidRDefault="00C155A0" w:rsidP="00C155A0">
      <w:pPr>
        <w:numPr>
          <w:ilvl w:val="0"/>
          <w:numId w:val="1"/>
        </w:numPr>
        <w:shd w:val="clear" w:color="auto" w:fill="FFFFFF"/>
        <w:spacing w:after="169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гормональные сбои, нарушение обмена веществ;</w:t>
      </w:r>
    </w:p>
    <w:p w:rsidR="00C155A0" w:rsidRPr="00C155A0" w:rsidRDefault="00C155A0" w:rsidP="00C155A0">
      <w:pPr>
        <w:numPr>
          <w:ilvl w:val="0"/>
          <w:numId w:val="1"/>
        </w:numPr>
        <w:shd w:val="clear" w:color="auto" w:fill="FFFFFF"/>
        <w:spacing w:after="169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вирусных и бактериальных инфекций;</w:t>
      </w:r>
    </w:p>
    <w:p w:rsidR="00C155A0" w:rsidRPr="00C155A0" w:rsidRDefault="00C155A0" w:rsidP="00C155A0">
      <w:pPr>
        <w:numPr>
          <w:ilvl w:val="0"/>
          <w:numId w:val="1"/>
        </w:numPr>
        <w:shd w:val="clear" w:color="auto" w:fill="FFFFFF"/>
        <w:spacing w:after="169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ртутное отравление (в том числе при вакцинации ребенка);</w:t>
      </w:r>
    </w:p>
    <w:p w:rsidR="00C155A0" w:rsidRPr="00C155A0" w:rsidRDefault="00C155A0" w:rsidP="00C155A0">
      <w:pPr>
        <w:numPr>
          <w:ilvl w:val="0"/>
          <w:numId w:val="1"/>
        </w:numPr>
        <w:shd w:val="clear" w:color="auto" w:fill="FFFFFF"/>
        <w:spacing w:after="169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употребление антибиотиков;</w:t>
      </w:r>
    </w:p>
    <w:p w:rsidR="00C155A0" w:rsidRPr="00C155A0" w:rsidRDefault="00C155A0" w:rsidP="00C155A0">
      <w:pPr>
        <w:numPr>
          <w:ilvl w:val="0"/>
          <w:numId w:val="1"/>
        </w:numPr>
        <w:shd w:val="clear" w:color="auto" w:fill="FFFFFF"/>
        <w:spacing w:after="169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химическое воздействие на организм матери в период беременности.</w:t>
      </w:r>
    </w:p>
    <w:p w:rsidR="00C155A0" w:rsidRPr="00C155A0" w:rsidRDefault="00C155A0" w:rsidP="00C155A0">
      <w:pPr>
        <w:shd w:val="clear" w:color="auto" w:fill="FFFFFF"/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A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 ли перечисленные факторы могут быть причиной аутизма у детей, до конца не выявлено. Но ясно, что при наследственной предрасположенности к данному заболеванию любое серьезное воздействие на ребенка может привести к аутизму, в том числе сильный испуг или перенесенная инфекция.</w:t>
      </w:r>
    </w:p>
    <w:p w:rsidR="00C155A0" w:rsidRPr="00527D3B" w:rsidRDefault="00C155A0" w:rsidP="00527D3B">
      <w:pPr>
        <w:shd w:val="clear" w:color="auto" w:fill="FFFFFF"/>
        <w:spacing w:before="339" w:after="169" w:line="312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Признаки и симптомы аутизма у детей</w:t>
      </w:r>
    </w:p>
    <w:p w:rsidR="00C155A0" w:rsidRPr="00527D3B" w:rsidRDefault="00C155A0" w:rsidP="00527D3B">
      <w:pPr>
        <w:shd w:val="clear" w:color="auto" w:fill="FFFFFF"/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широком смысле аутизм — это группа заболеваний, имеющих некоторые общие симптомы (расстройства </w:t>
      </w:r>
      <w:proofErr w:type="spellStart"/>
      <w:r w:rsidRPr="00527D3B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Pr="00527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спектра). </w:t>
      </w:r>
      <w:r w:rsidRPr="00527D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 явно они обнаруживаются, когда ребенок достигает возраста полутора-двух лет. Вот они:</w:t>
      </w:r>
    </w:p>
    <w:p w:rsidR="00C155A0" w:rsidRPr="00527D3B" w:rsidRDefault="00C155A0" w:rsidP="00527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Нарушение речи</w:t>
      </w:r>
      <w:proofErr w:type="gramStart"/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527D3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детей-аутистов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не разговаривает вовсе, другие сильно отстают от своих сверстников в речевом развитии. Дети в возрасте до 12 месяцев не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гулят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, могут издавать одни и те же звуки, в 2 года у них крайне бедный словарный запас (порядка 15 слов), к 3 годам они почти не способны комбинировать слова. Зато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дети-аутисты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могут повторять услышанные где-то слова и фразы подобно эху, придумывать собственные слова (неологизмы), при этом многие не пользуются речью для общения.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Аутисты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говорят о себе в третьем лице, не используют обращений и личных местоимений.</w:t>
      </w:r>
    </w:p>
    <w:p w:rsidR="00C155A0" w:rsidRPr="00527D3B" w:rsidRDefault="00C155A0" w:rsidP="00527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Отсутствие эмоционального контакта с людьми</w:t>
      </w:r>
      <w:proofErr w:type="gramStart"/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527D3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— с родителями. Малыши, страдающие аутизмом, не смотрят людям в глаза, не тянутся к родителям на руки, не улыбаются.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Аутисты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часто сопротивляются попыткам родителей взять их на руки, приласкать. По поведению такие дети похожи на глухих или слепых: они не отличают родителей от других людей, не замечают, что к ним кто-то обращается.</w:t>
      </w:r>
    </w:p>
    <w:p w:rsidR="00C155A0" w:rsidRPr="00527D3B" w:rsidRDefault="00C155A0" w:rsidP="00527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Проблемы в социализации</w:t>
      </w:r>
      <w:proofErr w:type="gramStart"/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527D3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Находясь среди других, ребенок с аутизмом испытывает сильный дискомфорт, с годами — тревогу. «Дети дождя» могут убежать и спрятаться, если кто-то активно обратился к ним. Они не умеют играть со сверстниками, не могут построить дружеские отношения, так как не понимают эмоций других людей, правила игр.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Аутисты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предпочитают уединение, которое ограждает их от сильных переживаний по поводу неумения общаться.</w:t>
      </w:r>
    </w:p>
    <w:p w:rsidR="00C155A0" w:rsidRPr="00527D3B" w:rsidRDefault="00C155A0" w:rsidP="00527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Приступы агрессии</w:t>
      </w:r>
      <w:proofErr w:type="gramStart"/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527D3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Любое расстройство, неудача может вызвать у ребенка вспышку гнева, спровоцировать истерику, физическую атаку. Агрессия у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детей-аутистов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на других и на самих себя, последнее зафиксировано у 30% больных.</w:t>
      </w:r>
    </w:p>
    <w:p w:rsidR="00C155A0" w:rsidRPr="00527D3B" w:rsidRDefault="00C155A0" w:rsidP="00527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Слабый интерес к игрушкам</w:t>
      </w:r>
      <w:proofErr w:type="gramStart"/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527D3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Ребенок с аутизмом не знает, как нужно играть разными предметами, машинами, куклами. Такие дети обычно не способны на символические действия, то есть не могут изобразить одни предметы с помощью других из-за слабо развитого абстрактного мышления. Например, если мама попросит сделать ей чай в игрушечной посуде, ребенок не станет мешать ложкой в пустой чашке или не сможет заменить ложку палочкой, он </w:t>
      </w:r>
      <w:proofErr w:type="gramStart"/>
      <w:r w:rsidRPr="00527D3B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лишь повторять чьи-то действия, увиденное и услышанное. Проявление аутизма у детей — это еще и нестандартное использование игрушек: например, ребенок не катает машинку, а часами крутит ее колесо. Другой вариант — приверженность только к одной игрушке или ее части, к одним и тем же мелким предметам.</w:t>
      </w:r>
    </w:p>
    <w:p w:rsidR="00C155A0" w:rsidRPr="00527D3B" w:rsidRDefault="00C155A0" w:rsidP="00527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bCs/>
          <w:i/>
          <w:sz w:val="28"/>
          <w:szCs w:val="28"/>
        </w:rPr>
        <w:t>Стереотипность поведения, боязнь перемен</w:t>
      </w:r>
      <w:proofErr w:type="gramStart"/>
      <w:r w:rsidRPr="00527D3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27D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Дети-аутисты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склонны совершать одни и те же действия на протяжении долгого времени: повторять одно и то же слово, бегать по кругу, раскачиваться из стороны в сторону, смотреть на вращающиеся объекты, вертеть что-то и т.д. Для них характерно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компульсивное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поведение, то есть приверженность к определенным </w:t>
      </w:r>
      <w:r w:rsidRPr="00527D3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правилам, распорядку. Если этот распорядок нарушается, они сильно переживают, сопротивляются, впадают в агрессию. Такая реакция может быть как при переезде в другую квартиру, так и если кто-то переставит игрушки на полке.</w:t>
      </w:r>
    </w:p>
    <w:p w:rsidR="00C155A0" w:rsidRPr="00527D3B" w:rsidRDefault="00C155A0" w:rsidP="00B174D5">
      <w:pPr>
        <w:shd w:val="clear" w:color="auto" w:fill="FFFFFF"/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Каждый случай заболевания индивидуален: детский аутизм может иметь все перечисленные симптомы, а может проявляться лишь некоторыми особенностями поведения и речи. Есть более легкие формы заболевания, при которых </w:t>
      </w:r>
      <w:proofErr w:type="spellStart"/>
      <w:r w:rsidRPr="00527D3B">
        <w:rPr>
          <w:rFonts w:ascii="Times New Roman" w:eastAsia="Times New Roman" w:hAnsi="Times New Roman" w:cs="Times New Roman"/>
          <w:sz w:val="28"/>
          <w:szCs w:val="28"/>
        </w:rPr>
        <w:t>аутист</w:t>
      </w:r>
      <w:proofErr w:type="spellEnd"/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 оканчивает школу, работает, создает семью</w:t>
      </w:r>
    </w:p>
    <w:p w:rsidR="00C155A0" w:rsidRPr="00527D3B" w:rsidRDefault="00C155A0" w:rsidP="00B174D5">
      <w:pPr>
        <w:shd w:val="clear" w:color="auto" w:fill="FFFFFF"/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>Существуют не только поведенческие, но и физические и физиологические признаки аутизма у детей. Нельзя сказать, что все они встречаются у каждого больного аутизма, но есть некоторая тенденция к данным особенностям организма.</w:t>
      </w:r>
    </w:p>
    <w:p w:rsidR="00C155A0" w:rsidRPr="00527D3B" w:rsidRDefault="00C155A0" w:rsidP="00527D3B">
      <w:pPr>
        <w:numPr>
          <w:ilvl w:val="0"/>
          <w:numId w:val="3"/>
        </w:numPr>
        <w:shd w:val="clear" w:color="auto" w:fill="FFFFFF"/>
        <w:spacing w:after="16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>Слишком острое или, наоборот, притупленное сенсорное восприятие.</w:t>
      </w:r>
    </w:p>
    <w:p w:rsidR="00C155A0" w:rsidRPr="00527D3B" w:rsidRDefault="00C155A0" w:rsidP="00527D3B">
      <w:pPr>
        <w:numPr>
          <w:ilvl w:val="0"/>
          <w:numId w:val="3"/>
        </w:numPr>
        <w:shd w:val="clear" w:color="auto" w:fill="FFFFFF"/>
        <w:spacing w:after="16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>Судороги.</w:t>
      </w:r>
    </w:p>
    <w:p w:rsidR="00C155A0" w:rsidRPr="00527D3B" w:rsidRDefault="00C155A0" w:rsidP="00527D3B">
      <w:pPr>
        <w:numPr>
          <w:ilvl w:val="0"/>
          <w:numId w:val="3"/>
        </w:numPr>
        <w:shd w:val="clear" w:color="auto" w:fill="FFFFFF"/>
        <w:spacing w:after="16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>Ослабленный иммунитет.</w:t>
      </w:r>
    </w:p>
    <w:p w:rsidR="00C155A0" w:rsidRPr="00527D3B" w:rsidRDefault="00C155A0" w:rsidP="00527D3B">
      <w:pPr>
        <w:numPr>
          <w:ilvl w:val="0"/>
          <w:numId w:val="3"/>
        </w:numPr>
        <w:shd w:val="clear" w:color="auto" w:fill="FFFFFF"/>
        <w:spacing w:after="16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>Синдром раздраженного кишечника.</w:t>
      </w:r>
    </w:p>
    <w:p w:rsidR="00C155A0" w:rsidRPr="00527D3B" w:rsidRDefault="00C155A0" w:rsidP="00527D3B">
      <w:pPr>
        <w:numPr>
          <w:ilvl w:val="0"/>
          <w:numId w:val="3"/>
        </w:numPr>
        <w:shd w:val="clear" w:color="auto" w:fill="FFFFFF"/>
        <w:spacing w:after="16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>Рост бактерий и дрожжей в ЖКТ.</w:t>
      </w:r>
    </w:p>
    <w:p w:rsidR="00C155A0" w:rsidRPr="00527D3B" w:rsidRDefault="00C155A0" w:rsidP="00527D3B">
      <w:pPr>
        <w:numPr>
          <w:ilvl w:val="0"/>
          <w:numId w:val="3"/>
        </w:numPr>
        <w:shd w:val="clear" w:color="auto" w:fill="FFFFFF"/>
        <w:spacing w:after="16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>Нарушение функций поджелудочной железы.</w:t>
      </w:r>
    </w:p>
    <w:p w:rsidR="00C155A0" w:rsidRPr="00527D3B" w:rsidRDefault="00C155A0" w:rsidP="00527D3B">
      <w:pPr>
        <w:shd w:val="clear" w:color="auto" w:fill="FFFFFF"/>
        <w:spacing w:after="16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B">
        <w:rPr>
          <w:rFonts w:ascii="Times New Roman" w:eastAsia="Times New Roman" w:hAnsi="Times New Roman" w:cs="Times New Roman"/>
          <w:sz w:val="28"/>
          <w:szCs w:val="28"/>
        </w:rPr>
        <w:t xml:space="preserve">Чтобы вовремя распознать аутизм у ребенка, нужно внимательно наблюдать за его поведением, фиксировать нетипичные для детей того же возраста проявления. </w:t>
      </w:r>
    </w:p>
    <w:p w:rsidR="00C155A0" w:rsidRPr="00C155A0" w:rsidRDefault="00C155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5A0" w:rsidRPr="00C155A0" w:rsidSect="00E7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5E"/>
    <w:multiLevelType w:val="multilevel"/>
    <w:tmpl w:val="99E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83109"/>
    <w:multiLevelType w:val="multilevel"/>
    <w:tmpl w:val="C78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A4740"/>
    <w:multiLevelType w:val="multilevel"/>
    <w:tmpl w:val="5BC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6BDF"/>
    <w:rsid w:val="00527D3B"/>
    <w:rsid w:val="00907BD0"/>
    <w:rsid w:val="00A36BDF"/>
    <w:rsid w:val="00B174D5"/>
    <w:rsid w:val="00C155A0"/>
    <w:rsid w:val="00E7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2</cp:revision>
  <cp:lastPrinted>2019-03-11T09:53:00Z</cp:lastPrinted>
  <dcterms:created xsi:type="dcterms:W3CDTF">2019-08-13T07:02:00Z</dcterms:created>
  <dcterms:modified xsi:type="dcterms:W3CDTF">2019-08-13T07:02:00Z</dcterms:modified>
</cp:coreProperties>
</file>