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29" w:rsidRDefault="00FF7029" w:rsidP="00FF7029">
      <w:pPr>
        <w:pStyle w:val="Default"/>
      </w:pPr>
    </w:p>
    <w:p w:rsidR="00FF7029" w:rsidRDefault="00FF7029" w:rsidP="00FF70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музыкального руководителя по реализации образовательной области</w:t>
      </w:r>
    </w:p>
    <w:p w:rsidR="00FF7029" w:rsidRDefault="00FF7029" w:rsidP="00FF70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«Художественно-эстетическое развитие»</w:t>
      </w:r>
    </w:p>
    <w:p w:rsidR="00FF7029" w:rsidRDefault="00FF7029" w:rsidP="00FF70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группах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и комбинированной направленности для детей 3-7 лет</w:t>
      </w:r>
    </w:p>
    <w:p w:rsidR="00FF7029" w:rsidRPr="00FF7029" w:rsidRDefault="00FF7029" w:rsidP="009D6B6A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Рабочая программа разработана с учётом проекта примерной основной образовательной программы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3"/>
          <w:szCs w:val="23"/>
        </w:rPr>
        <w:t xml:space="preserve">, </w:t>
      </w:r>
      <w:r>
        <w:rPr>
          <w:sz w:val="28"/>
          <w:szCs w:val="28"/>
        </w:rPr>
        <w:t xml:space="preserve">для реализации художественно-эстетического развития дошкольников в музыкальной деятельности. </w:t>
      </w:r>
    </w:p>
    <w:p w:rsidR="00FF7029" w:rsidRDefault="00FF7029" w:rsidP="009D6B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программы представлены: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FF7029" w:rsidRDefault="00FF7029" w:rsidP="009D6B6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рабочей программе в соответствие с ФГОС ДО определены цели, целевые ориентиры, задачи, основные направления, условия и средства развития дошкольников в музыкальной деятельности, их ознакомления с миром музыкального искусства в МДОУ, с учетом психофизических особенностей</w:t>
      </w:r>
      <w:proofErr w:type="gramEnd"/>
      <w:r>
        <w:rPr>
          <w:sz w:val="28"/>
          <w:szCs w:val="28"/>
        </w:rPr>
        <w:t xml:space="preserve"> дошкольного возраста, национально-регионального компонента,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FF7029" w:rsidRDefault="00FF7029" w:rsidP="009D6B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развитию эмоционально-чувственной, художественно-эстетической и двигательной сферам развития дошкольников. 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  <w:r w:rsidRPr="00FF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представлено перспективное планирование музыкального руководителя, взаимосвязанное с направлениями диагностической, консультативной, информационно–просветительской работы. </w:t>
      </w:r>
    </w:p>
    <w:p w:rsidR="00FF7029" w:rsidRDefault="00FF7029" w:rsidP="009D6B6A">
      <w:pPr>
        <w:ind w:firstLine="709"/>
        <w:jc w:val="both"/>
      </w:pPr>
    </w:p>
    <w:sectPr w:rsidR="00FF7029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29"/>
    <w:rsid w:val="00235565"/>
    <w:rsid w:val="002C2E9D"/>
    <w:rsid w:val="0037352F"/>
    <w:rsid w:val="009D6B6A"/>
    <w:rsid w:val="00CA14C0"/>
    <w:rsid w:val="00DC711E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qFormat/>
    <w:rsid w:val="002C2E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2C2E9D"/>
    <w:rPr>
      <w:rFonts w:eastAsia="Times New Roman"/>
    </w:rPr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FF70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Алена</cp:lastModifiedBy>
  <cp:revision>2</cp:revision>
  <dcterms:created xsi:type="dcterms:W3CDTF">2017-01-30T08:22:00Z</dcterms:created>
  <dcterms:modified xsi:type="dcterms:W3CDTF">2017-01-30T08:22:00Z</dcterms:modified>
</cp:coreProperties>
</file>